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20" w:rsidRDefault="00FA0299">
      <w:pPr>
        <w:pStyle w:val="Textoindependiente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8106" cy="738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6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D20" w:rsidRDefault="007F0D20">
      <w:pPr>
        <w:pStyle w:val="Textoindependiente"/>
        <w:spacing w:before="10"/>
        <w:rPr>
          <w:rFonts w:ascii="Times New Roman"/>
          <w:sz w:val="22"/>
        </w:rPr>
      </w:pPr>
    </w:p>
    <w:p w:rsidR="007F0D20" w:rsidRDefault="00FA0299">
      <w:pPr>
        <w:pStyle w:val="Ttulo1"/>
        <w:ind w:left="460"/>
      </w:pPr>
      <w:r>
        <w:pict>
          <v:line id="_x0000_s1043" style="position:absolute;left:0;text-align:left;z-index:15730176;mso-position-horizontal-relative:page" from="20pt,-4.8pt" to="747pt,-4.8pt" strokeweight="1pt">
            <w10:wrap anchorx="page"/>
          </v:line>
        </w:pict>
      </w:r>
      <w:r>
        <w:t>RAMO:</w:t>
      </w:r>
    </w:p>
    <w:p w:rsidR="007F0D20" w:rsidRDefault="00FA0299">
      <w:pPr>
        <w:spacing w:before="75"/>
        <w:ind w:left="2341" w:right="4449"/>
        <w:jc w:val="center"/>
      </w:pPr>
      <w:r>
        <w:br w:type="column"/>
      </w:r>
      <w:r>
        <w:t>GOBIERNO DEL ESTADO DE BAJA CALIFORNIA</w:t>
      </w:r>
    </w:p>
    <w:p w:rsidR="007F0D20" w:rsidRDefault="00FA0299">
      <w:pPr>
        <w:pStyle w:val="Ttulo1"/>
        <w:spacing w:before="158"/>
        <w:ind w:left="2341" w:right="4449"/>
        <w:jc w:val="center"/>
      </w:pPr>
      <w:r>
        <w:t>SECRETARÍA DE HACIENDA</w:t>
      </w:r>
    </w:p>
    <w:p w:rsidR="007F0D20" w:rsidRDefault="00FA0299">
      <w:pPr>
        <w:spacing w:before="170"/>
        <w:ind w:left="2341" w:right="4449"/>
        <w:jc w:val="center"/>
        <w:rPr>
          <w:sz w:val="20"/>
        </w:rPr>
      </w:pPr>
      <w:r>
        <w:rPr>
          <w:sz w:val="20"/>
        </w:rPr>
        <w:t>IDENTIFICACIÓN DE PROGRAMAS PARA EL EJERCICIO FISCAL 2020</w:t>
      </w:r>
    </w:p>
    <w:p w:rsidR="007F0D20" w:rsidRDefault="007F0D20">
      <w:pPr>
        <w:pStyle w:val="Textoindependiente"/>
        <w:spacing w:before="11"/>
        <w:rPr>
          <w:sz w:val="26"/>
        </w:rPr>
      </w:pPr>
    </w:p>
    <w:p w:rsidR="007F0D20" w:rsidRDefault="00FA0299">
      <w:pPr>
        <w:pStyle w:val="Ttulo1"/>
        <w:ind w:left="109"/>
      </w:pPr>
      <w:r>
        <w:t>99 - SRIA EJECUTIVA DEL SISTEMA ESTATAL ANTICORRUPCIÓN</w:t>
      </w:r>
    </w:p>
    <w:p w:rsidR="007F0D20" w:rsidRDefault="007F0D20">
      <w:pPr>
        <w:sectPr w:rsidR="007F0D20">
          <w:footerReference w:type="default" r:id="rId7"/>
          <w:type w:val="continuous"/>
          <w:pgSz w:w="15840" w:h="12240" w:orient="landscape"/>
          <w:pgMar w:top="280" w:right="280" w:bottom="520" w:left="180" w:header="720" w:footer="320" w:gutter="0"/>
          <w:pgNumType w:start="1"/>
          <w:cols w:num="2" w:space="720" w:equalWidth="0">
            <w:col w:w="1156" w:space="814"/>
            <w:col w:w="13410"/>
          </w:cols>
        </w:sectPr>
      </w:pPr>
    </w:p>
    <w:p w:rsidR="007F0D20" w:rsidRDefault="00FA0299">
      <w:pPr>
        <w:tabs>
          <w:tab w:val="left" w:pos="2079"/>
        </w:tabs>
        <w:spacing w:before="170"/>
        <w:ind w:left="460"/>
        <w:rPr>
          <w:sz w:val="20"/>
        </w:rPr>
      </w:pPr>
      <w:r>
        <w:pict>
          <v:shape id="_x0000_s1042" style="position:absolute;left:0;text-align:left;margin-left:20pt;margin-top:24.7pt;width:727pt;height:.1pt;z-index:-15728640;mso-wrap-distance-left:0;mso-wrap-distance-right:0;mso-position-horizontal-relative:page" coordorigin="400,494" coordsize="14540,0" path="m400,494r14540,e" filled="f" strokeweight="1pt">
            <v:path arrowok="t"/>
            <w10:wrap type="topAndBottom" anchorx="page"/>
          </v:shape>
        </w:pict>
      </w:r>
      <w:r>
        <w:rPr>
          <w:sz w:val="20"/>
        </w:rPr>
        <w:t>PROGRAMA:</w:t>
      </w:r>
      <w:r>
        <w:rPr>
          <w:sz w:val="20"/>
        </w:rPr>
        <w:tab/>
        <w:t>007 - GESTIÓN Y TRANSFORMACIÓN DE LA POLÍTICA INSTITUCIONAL</w:t>
      </w:r>
    </w:p>
    <w:p w:rsidR="007F0D20" w:rsidRDefault="00FA0299">
      <w:pPr>
        <w:pStyle w:val="Ttulo"/>
        <w:tabs>
          <w:tab w:val="left" w:pos="7156"/>
          <w:tab w:val="left" w:pos="13239"/>
        </w:tabs>
      </w:pPr>
      <w:r>
        <w:rPr>
          <w:shd w:val="clear" w:color="auto" w:fill="CCCCCC"/>
        </w:rPr>
        <w:t xml:space="preserve">  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ELEMENTO</w:t>
      </w:r>
      <w:r>
        <w:rPr>
          <w:shd w:val="clear" w:color="auto" w:fill="CCCCCC"/>
        </w:rPr>
        <w:tab/>
        <w:t>RESUMEN NARRATIVO</w:t>
      </w:r>
      <w:r>
        <w:rPr>
          <w:shd w:val="clear" w:color="auto" w:fill="CCCCCC"/>
        </w:rPr>
        <w:tab/>
      </w:r>
    </w:p>
    <w:p w:rsidR="007F0D20" w:rsidRDefault="00FA0299">
      <w:pPr>
        <w:pStyle w:val="Ttulo1"/>
        <w:tabs>
          <w:tab w:val="left" w:pos="3739"/>
        </w:tabs>
        <w:spacing w:before="128" w:line="237" w:lineRule="auto"/>
        <w:ind w:left="3740" w:right="2133" w:hanging="1940"/>
        <w:jc w:val="both"/>
      </w:pPr>
      <w:r>
        <w:rPr>
          <w:sz w:val="24"/>
        </w:rPr>
        <w:t>FIN</w:t>
      </w:r>
      <w:r>
        <w:rPr>
          <w:sz w:val="24"/>
        </w:rPr>
        <w:tab/>
      </w:r>
      <w:r>
        <w:t>CONTRIBUIR A LA CONFORMACIÓN DE UN GOBIERNO TRANSPARENTE, HONESTO, EFICAZ Y</w:t>
      </w:r>
      <w:r>
        <w:rPr>
          <w:spacing w:val="1"/>
        </w:rPr>
        <w:t xml:space="preserve"> </w:t>
      </w:r>
      <w:r>
        <w:t>EFICIENTE MEDIANTE LA OPERACIÓN DE UN SISTEMA ESTATAL ANTICORRUPCIÓN EN BAJA</w:t>
      </w:r>
      <w:r>
        <w:rPr>
          <w:spacing w:val="1"/>
        </w:rPr>
        <w:t xml:space="preserve"> </w:t>
      </w:r>
      <w:r>
        <w:t>CALIFORNIA.</w:t>
      </w:r>
    </w:p>
    <w:p w:rsidR="007F0D20" w:rsidRDefault="007F0D20">
      <w:pPr>
        <w:pStyle w:val="Textoindependiente"/>
        <w:spacing w:before="2"/>
        <w:rPr>
          <w:sz w:val="18"/>
        </w:rPr>
      </w:pPr>
    </w:p>
    <w:p w:rsidR="007F0D20" w:rsidRDefault="00FA0299">
      <w:pPr>
        <w:spacing w:before="1"/>
        <w:ind w:left="3740" w:right="2133" w:hanging="1940"/>
        <w:jc w:val="both"/>
        <w:rPr>
          <w:sz w:val="20"/>
        </w:rPr>
      </w:pPr>
      <w:r>
        <w:rPr>
          <w:sz w:val="24"/>
        </w:rPr>
        <w:t>PROPOSITO</w:t>
      </w:r>
      <w:r>
        <w:rPr>
          <w:spacing w:val="1"/>
          <w:sz w:val="24"/>
        </w:rPr>
        <w:t xml:space="preserve"> </w:t>
      </w:r>
      <w:r>
        <w:rPr>
          <w:sz w:val="20"/>
        </w:rPr>
        <w:t>LA COMISIÓN EJECUTIVA Y EL COMITÉ COORDINADOR OBTIENEN LOS INSUMOS TÉCNICOS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NECESARIOS, PARA INSTRUMENTAR MECANISMOS DE PREVENCIÓN Y DISUASIÓN DE FALTAS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HECHOS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CORRUPCIÓN.</w:t>
      </w:r>
    </w:p>
    <w:p w:rsidR="007F0D20" w:rsidRDefault="007F0D20">
      <w:pPr>
        <w:pStyle w:val="Textoindependiente"/>
        <w:spacing w:before="4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820"/>
        <w:gridCol w:w="2200"/>
        <w:gridCol w:w="2200"/>
        <w:gridCol w:w="1960"/>
      </w:tblGrid>
      <w:tr w:rsidR="007F0D20">
        <w:trPr>
          <w:trHeight w:val="230"/>
        </w:trPr>
        <w:tc>
          <w:tcPr>
            <w:tcW w:w="8440" w:type="dxa"/>
            <w:gridSpan w:val="2"/>
            <w:shd w:val="clear" w:color="auto" w:fill="EAEAEA"/>
          </w:tcPr>
          <w:p w:rsidR="007F0D20" w:rsidRDefault="00FA0299">
            <w:pPr>
              <w:pStyle w:val="TableParagraph"/>
              <w:spacing w:before="44" w:line="166" w:lineRule="exact"/>
              <w:ind w:left="2234" w:right="2225"/>
              <w:rPr>
                <w:sz w:val="16"/>
              </w:rPr>
            </w:pPr>
            <w:r>
              <w:rPr>
                <w:sz w:val="16"/>
              </w:rPr>
              <w:t>PRESUPUESTO POR CATEGORÍA PROGRAMÁTICA</w:t>
            </w:r>
          </w:p>
        </w:tc>
        <w:tc>
          <w:tcPr>
            <w:tcW w:w="6360" w:type="dxa"/>
            <w:gridSpan w:val="3"/>
            <w:tcBorders>
              <w:right w:val="single" w:sz="8" w:space="0" w:color="000000"/>
            </w:tcBorders>
            <w:shd w:val="clear" w:color="auto" w:fill="EAEAEA"/>
          </w:tcPr>
          <w:p w:rsidR="007F0D20" w:rsidRDefault="00FA0299">
            <w:pPr>
              <w:pStyle w:val="TableParagraph"/>
              <w:spacing w:before="15"/>
              <w:ind w:left="2148" w:right="2134"/>
              <w:rPr>
                <w:sz w:val="14"/>
              </w:rPr>
            </w:pPr>
            <w:r>
              <w:rPr>
                <w:sz w:val="14"/>
              </w:rPr>
              <w:t>PRESUPUESTO DE EGRESOS</w:t>
            </w:r>
          </w:p>
        </w:tc>
      </w:tr>
      <w:tr w:rsidR="007F0D20">
        <w:trPr>
          <w:trHeight w:val="140"/>
        </w:trPr>
        <w:tc>
          <w:tcPr>
            <w:tcW w:w="1620" w:type="dxa"/>
            <w:vMerge w:val="restart"/>
            <w:tcBorders>
              <w:left w:val="single" w:sz="2" w:space="0" w:color="000000"/>
            </w:tcBorders>
            <w:shd w:val="clear" w:color="auto" w:fill="EAEAEA"/>
          </w:tcPr>
          <w:p w:rsidR="007F0D20" w:rsidRDefault="00FA0299">
            <w:pPr>
              <w:pStyle w:val="TableParagraph"/>
              <w:spacing w:before="95"/>
              <w:ind w:left="462"/>
              <w:jc w:val="left"/>
              <w:rPr>
                <w:sz w:val="14"/>
              </w:rPr>
            </w:pPr>
            <w:r>
              <w:rPr>
                <w:sz w:val="14"/>
              </w:rPr>
              <w:t>CAPÍTULO</w:t>
            </w:r>
          </w:p>
        </w:tc>
        <w:tc>
          <w:tcPr>
            <w:tcW w:w="6820" w:type="dxa"/>
            <w:vMerge w:val="restart"/>
            <w:tcBorders>
              <w:right w:val="single" w:sz="8" w:space="0" w:color="000000"/>
            </w:tcBorders>
            <w:shd w:val="clear" w:color="auto" w:fill="EAEAEA"/>
          </w:tcPr>
          <w:p w:rsidR="007F0D20" w:rsidRDefault="00FA0299">
            <w:pPr>
              <w:pStyle w:val="TableParagraph"/>
              <w:spacing w:before="95"/>
              <w:ind w:left="2534" w:right="2519"/>
              <w:rPr>
                <w:sz w:val="14"/>
              </w:rPr>
            </w:pPr>
            <w:r>
              <w:rPr>
                <w:sz w:val="14"/>
              </w:rPr>
              <w:t>DESCRIPCIÓN CAPÍTULO</w:t>
            </w:r>
          </w:p>
        </w:tc>
        <w:tc>
          <w:tcPr>
            <w:tcW w:w="4400" w:type="dxa"/>
            <w:gridSpan w:val="2"/>
            <w:tcBorders>
              <w:left w:val="single" w:sz="8" w:space="0" w:color="000000"/>
              <w:bottom w:val="single" w:sz="12" w:space="0" w:color="000000"/>
              <w:right w:val="nil"/>
            </w:tcBorders>
            <w:shd w:val="clear" w:color="auto" w:fill="EAEAEA"/>
          </w:tcPr>
          <w:p w:rsidR="007F0D20" w:rsidRDefault="00FA0299">
            <w:pPr>
              <w:pStyle w:val="TableParagraph"/>
              <w:spacing w:before="0" w:line="120" w:lineRule="exact"/>
              <w:ind w:left="1941" w:right="1941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F0D20" w:rsidRDefault="00FA0299">
            <w:pPr>
              <w:pStyle w:val="TableParagraph"/>
              <w:spacing w:before="67"/>
              <w:ind w:left="138"/>
              <w:jc w:val="left"/>
              <w:rPr>
                <w:sz w:val="12"/>
              </w:rPr>
            </w:pPr>
            <w:r>
              <w:rPr>
                <w:sz w:val="12"/>
              </w:rPr>
              <w:t>DEVENGADO AL TRIMESTRE</w:t>
            </w:r>
          </w:p>
        </w:tc>
      </w:tr>
      <w:tr w:rsidR="007F0D20">
        <w:trPr>
          <w:trHeight w:val="135"/>
        </w:trPr>
        <w:tc>
          <w:tcPr>
            <w:tcW w:w="1620" w:type="dxa"/>
            <w:vMerge/>
            <w:tcBorders>
              <w:top w:val="nil"/>
              <w:left w:val="single" w:sz="2" w:space="0" w:color="000000"/>
            </w:tcBorders>
            <w:shd w:val="clear" w:color="auto" w:fill="EAEAEA"/>
          </w:tcPr>
          <w:p w:rsidR="007F0D20" w:rsidRDefault="007F0D20">
            <w:pPr>
              <w:rPr>
                <w:sz w:val="2"/>
                <w:szCs w:val="2"/>
              </w:rPr>
            </w:pPr>
          </w:p>
        </w:tc>
        <w:tc>
          <w:tcPr>
            <w:tcW w:w="6820" w:type="dxa"/>
            <w:vMerge/>
            <w:tcBorders>
              <w:top w:val="nil"/>
              <w:right w:val="single" w:sz="8" w:space="0" w:color="000000"/>
            </w:tcBorders>
            <w:shd w:val="clear" w:color="auto" w:fill="EAEAEA"/>
          </w:tcPr>
          <w:p w:rsidR="007F0D20" w:rsidRDefault="007F0D20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F0D20" w:rsidRDefault="00FA0299">
            <w:pPr>
              <w:pStyle w:val="TableParagraph"/>
              <w:spacing w:before="0" w:line="115" w:lineRule="exact"/>
              <w:ind w:left="474"/>
              <w:jc w:val="left"/>
              <w:rPr>
                <w:sz w:val="12"/>
              </w:rPr>
            </w:pPr>
            <w:r>
              <w:rPr>
                <w:sz w:val="12"/>
              </w:rPr>
              <w:t>AUTORIZADO INICIAL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F0D20" w:rsidRDefault="00FA0299">
            <w:pPr>
              <w:pStyle w:val="TableParagraph"/>
              <w:spacing w:before="0" w:line="115" w:lineRule="exact"/>
              <w:ind w:left="711"/>
              <w:jc w:val="left"/>
              <w:rPr>
                <w:sz w:val="12"/>
              </w:rPr>
            </w:pPr>
            <w:r>
              <w:rPr>
                <w:sz w:val="12"/>
              </w:rPr>
              <w:t>MODIFICADO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7F0D20" w:rsidRDefault="007F0D20">
            <w:pPr>
              <w:rPr>
                <w:sz w:val="2"/>
                <w:szCs w:val="2"/>
              </w:rPr>
            </w:pPr>
          </w:p>
        </w:tc>
      </w:tr>
      <w:tr w:rsidR="007F0D20">
        <w:trPr>
          <w:trHeight w:val="305"/>
        </w:trPr>
        <w:tc>
          <w:tcPr>
            <w:tcW w:w="1620" w:type="dxa"/>
            <w:tcBorders>
              <w:left w:val="single" w:sz="6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0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10000</w:t>
            </w:r>
          </w:p>
        </w:tc>
        <w:tc>
          <w:tcPr>
            <w:tcW w:w="6820" w:type="dxa"/>
            <w:tcBorders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0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PERSONALES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0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$ 12,980,363.00</w:t>
            </w:r>
          </w:p>
        </w:tc>
        <w:tc>
          <w:tcPr>
            <w:tcW w:w="2200" w:type="dxa"/>
            <w:tcBorders>
              <w:top w:val="single" w:sz="8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0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$ 12,980,363.00</w:t>
            </w:r>
          </w:p>
        </w:tc>
        <w:tc>
          <w:tcPr>
            <w:tcW w:w="1960" w:type="dxa"/>
            <w:tcBorders>
              <w:top w:val="single" w:sz="8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0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$ 9,841,076.62</w:t>
            </w:r>
          </w:p>
        </w:tc>
      </w:tr>
      <w:tr w:rsidR="007F0D20">
        <w:trPr>
          <w:trHeight w:val="310"/>
        </w:trPr>
        <w:tc>
          <w:tcPr>
            <w:tcW w:w="162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6820" w:type="dxa"/>
            <w:tcBorders>
              <w:top w:val="double" w:sz="1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MATERIALES Y SUMINISTROS</w:t>
            </w:r>
          </w:p>
        </w:tc>
        <w:tc>
          <w:tcPr>
            <w:tcW w:w="2200" w:type="dxa"/>
            <w:tcBorders>
              <w:top w:val="double" w:sz="1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$ 403,852.90</w:t>
            </w:r>
          </w:p>
        </w:tc>
        <w:tc>
          <w:tcPr>
            <w:tcW w:w="2200" w:type="dxa"/>
            <w:tcBorders>
              <w:top w:val="double" w:sz="1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$ 403,852.90</w:t>
            </w:r>
          </w:p>
        </w:tc>
        <w:tc>
          <w:tcPr>
            <w:tcW w:w="1960" w:type="dxa"/>
            <w:tcBorders>
              <w:top w:val="double" w:sz="1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$ 248,211.72</w:t>
            </w:r>
          </w:p>
        </w:tc>
      </w:tr>
      <w:tr w:rsidR="007F0D20">
        <w:trPr>
          <w:trHeight w:val="310"/>
        </w:trPr>
        <w:tc>
          <w:tcPr>
            <w:tcW w:w="1620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6820" w:type="dxa"/>
            <w:tcBorders>
              <w:top w:val="double" w:sz="1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SERVICIOS GENERALES</w:t>
            </w:r>
          </w:p>
        </w:tc>
        <w:tc>
          <w:tcPr>
            <w:tcW w:w="2200" w:type="dxa"/>
            <w:tcBorders>
              <w:top w:val="double" w:sz="1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$ 1,433,884.10</w:t>
            </w:r>
          </w:p>
        </w:tc>
        <w:tc>
          <w:tcPr>
            <w:tcW w:w="2200" w:type="dxa"/>
            <w:tcBorders>
              <w:top w:val="double" w:sz="1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$ 1,433,884.10</w:t>
            </w:r>
          </w:p>
        </w:tc>
        <w:tc>
          <w:tcPr>
            <w:tcW w:w="1960" w:type="dxa"/>
            <w:tcBorders>
              <w:top w:val="double" w:sz="1" w:space="0" w:color="000000"/>
              <w:bottom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$ 498,361.26</w:t>
            </w:r>
          </w:p>
        </w:tc>
      </w:tr>
      <w:tr w:rsidR="007F0D20">
        <w:trPr>
          <w:trHeight w:val="310"/>
        </w:trPr>
        <w:tc>
          <w:tcPr>
            <w:tcW w:w="1620" w:type="dxa"/>
            <w:tcBorders>
              <w:top w:val="double" w:sz="1" w:space="0" w:color="000000"/>
              <w:left w:val="single" w:sz="6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612"/>
              <w:jc w:val="left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6820" w:type="dxa"/>
            <w:tcBorders>
              <w:top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BIENES MUEBLES, INMUEBLES E INTANGIBLES</w:t>
            </w:r>
          </w:p>
        </w:tc>
        <w:tc>
          <w:tcPr>
            <w:tcW w:w="2200" w:type="dxa"/>
            <w:tcBorders>
              <w:top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87"/>
              <w:jc w:val="right"/>
              <w:rPr>
                <w:sz w:val="14"/>
              </w:rPr>
            </w:pPr>
            <w:r>
              <w:rPr>
                <w:sz w:val="14"/>
              </w:rPr>
              <w:t>$ 134,500.00</w:t>
            </w:r>
          </w:p>
        </w:tc>
        <w:tc>
          <w:tcPr>
            <w:tcW w:w="2200" w:type="dxa"/>
            <w:tcBorders>
              <w:top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$ 134,500.00</w:t>
            </w:r>
          </w:p>
        </w:tc>
        <w:tc>
          <w:tcPr>
            <w:tcW w:w="1960" w:type="dxa"/>
            <w:tcBorders>
              <w:top w:val="double" w:sz="1" w:space="0" w:color="000000"/>
            </w:tcBorders>
          </w:tcPr>
          <w:p w:rsidR="007F0D20" w:rsidRDefault="00FA0299">
            <w:pPr>
              <w:pStyle w:val="TableParagraph"/>
              <w:spacing w:before="75"/>
              <w:ind w:left="0" w:right="-15"/>
              <w:jc w:val="right"/>
              <w:rPr>
                <w:sz w:val="14"/>
              </w:rPr>
            </w:pPr>
            <w:r>
              <w:rPr>
                <w:sz w:val="14"/>
              </w:rPr>
              <w:t>$ 78,519.17</w:t>
            </w:r>
          </w:p>
        </w:tc>
      </w:tr>
    </w:tbl>
    <w:p w:rsidR="007F0D20" w:rsidRDefault="007F0D20">
      <w:pPr>
        <w:pStyle w:val="Textoindependiente"/>
        <w:rPr>
          <w:sz w:val="20"/>
        </w:rPr>
      </w:pPr>
    </w:p>
    <w:p w:rsidR="007F0D20" w:rsidRDefault="007F0D20">
      <w:pPr>
        <w:pStyle w:val="Textoindependiente"/>
        <w:rPr>
          <w:sz w:val="20"/>
        </w:rPr>
      </w:pPr>
    </w:p>
    <w:p w:rsidR="007F0D20" w:rsidRDefault="007F0D20">
      <w:pPr>
        <w:pStyle w:val="Textoindependiente"/>
        <w:rPr>
          <w:sz w:val="20"/>
        </w:rPr>
      </w:pPr>
    </w:p>
    <w:p w:rsidR="007F0D20" w:rsidRDefault="007F0D20">
      <w:pPr>
        <w:pStyle w:val="Textoindependiente"/>
        <w:rPr>
          <w:sz w:val="20"/>
        </w:rPr>
      </w:pPr>
    </w:p>
    <w:p w:rsidR="007F0D20" w:rsidRDefault="00636558" w:rsidP="00636558">
      <w:pPr>
        <w:pStyle w:val="Textoindependiente"/>
        <w:ind w:left="1440" w:firstLine="720"/>
        <w:rPr>
          <w:sz w:val="17"/>
        </w:rPr>
      </w:pPr>
      <w:r w:rsidRPr="00636558">
        <w:rPr>
          <w:sz w:val="17"/>
        </w:rPr>
        <w:t>LIC. LUIS RAMÓN IRINEO ROMERO</w:t>
      </w:r>
      <w:r w:rsidR="00FA0299">
        <w:pict>
          <v:shape id="_x0000_s1035" style="position:absolute;left:0;text-align:left;margin-left:57pt;margin-top:12.25pt;width:267pt;height:.1pt;z-index:-15728128;mso-wrap-distance-left:0;mso-wrap-distance-right:0;mso-position-horizontal-relative:page;mso-position-vertical-relative:text" coordorigin="1140,245" coordsize="5340,0" path="m1140,245r5340,e" filled="f" strokeweight="1pt">
            <v:path arrowok="t"/>
            <w10:wrap type="topAndBottom" anchorx="page"/>
          </v:shape>
        </w:pict>
      </w:r>
      <w:r w:rsidR="00FA0299">
        <w:pict>
          <v:shape id="_x0000_s1034" style="position:absolute;left:0;text-align:left;margin-left:455pt;margin-top:12.25pt;width:267pt;height:.1pt;z-index:-15727616;mso-wrap-distance-left:0;mso-wrap-distance-right:0;mso-position-horizontal-relative:page;mso-position-vertical-relative:text" coordorigin="9100,245" coordsize="5340,0" path="m9100,245r5340,e" filled="f" strokeweight="1pt">
            <v:path arrowok="t"/>
            <w10:wrap type="topAndBottom" anchorx="page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 w:rsidRPr="00636558">
        <w:rPr>
          <w:sz w:val="17"/>
        </w:rPr>
        <w:t>LIC. LUIS RAMÓN IRINEO ROMERO</w:t>
      </w:r>
      <w:r>
        <w:rPr>
          <w:sz w:val="17"/>
        </w:rPr>
        <w:tab/>
      </w:r>
    </w:p>
    <w:p w:rsidR="007F0D20" w:rsidRDefault="00FA0299">
      <w:pPr>
        <w:pStyle w:val="Ttulo1"/>
        <w:tabs>
          <w:tab w:val="left" w:pos="7799"/>
        </w:tabs>
        <w:ind w:left="123"/>
        <w:jc w:val="center"/>
      </w:pPr>
      <w:r>
        <w:t>RESPONSABLE DEL RAMO</w:t>
      </w:r>
      <w:r>
        <w:tab/>
        <w:t>RESPONSABL</w:t>
      </w:r>
      <w:bookmarkStart w:id="0" w:name="_GoBack"/>
      <w:bookmarkEnd w:id="0"/>
      <w:r>
        <w:t>E DEL PROGRAMA</w:t>
      </w:r>
    </w:p>
    <w:p w:rsidR="007F0D20" w:rsidRDefault="007F0D20">
      <w:pPr>
        <w:jc w:val="center"/>
        <w:sectPr w:rsidR="007F0D20">
          <w:type w:val="continuous"/>
          <w:pgSz w:w="15840" w:h="12240" w:orient="landscape"/>
          <w:pgMar w:top="280" w:right="280" w:bottom="520" w:left="180" w:header="720" w:footer="720" w:gutter="0"/>
          <w:cols w:space="720"/>
        </w:sectPr>
      </w:pPr>
    </w:p>
    <w:p w:rsidR="007F0D20" w:rsidRDefault="00FA0299">
      <w:pPr>
        <w:pStyle w:val="Textoindependiente"/>
        <w:ind w:left="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732pt;height:62pt;mso-position-horizontal-relative:char;mso-position-vertical-relative:line" coordsize="14640,1240">
            <v:line id="_x0000_s1033" style="position:absolute" from="0,1230" to="14640,123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;width:838;height:1171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14640;height:1240" filled="f" stroked="f">
              <v:textbox inset="0,0,0,0">
                <w:txbxContent>
                  <w:p w:rsidR="007F0D20" w:rsidRDefault="00FA0299">
                    <w:pPr>
                      <w:spacing w:before="43"/>
                      <w:ind w:left="4572" w:right="457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BAJA CALIFORNIA</w:t>
                    </w:r>
                  </w:p>
                  <w:p w:rsidR="007F0D20" w:rsidRDefault="00FA0299">
                    <w:pPr>
                      <w:spacing w:before="107"/>
                      <w:ind w:left="4572" w:right="45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SECRETARÍA DE HACIENDA</w:t>
                    </w:r>
                  </w:p>
                  <w:p w:rsidR="007F0D20" w:rsidRDefault="007F0D20">
                    <w:pPr>
                      <w:spacing w:before="6"/>
                      <w:rPr>
                        <w:sz w:val="17"/>
                      </w:rPr>
                    </w:pPr>
                  </w:p>
                  <w:p w:rsidR="007F0D20" w:rsidRDefault="00FA0299">
                    <w:pPr>
                      <w:ind w:left="4572" w:right="457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AVANCE DEL CUARTO TRIMESTRE</w:t>
                    </w:r>
                  </w:p>
                </w:txbxContent>
              </v:textbox>
            </v:shape>
            <w10:anchorlock/>
          </v:group>
        </w:pict>
      </w:r>
    </w:p>
    <w:p w:rsidR="007F0D20" w:rsidRDefault="00FA0299">
      <w:pPr>
        <w:pStyle w:val="Ttulo2"/>
        <w:tabs>
          <w:tab w:val="left" w:pos="1659"/>
        </w:tabs>
        <w:spacing w:before="89"/>
      </w:pPr>
      <w:r>
        <w:t>RAMO:</w:t>
      </w:r>
      <w:r>
        <w:tab/>
        <w:t>99 SRIA EJECUTIVA DEL SISTEMA ESTATAL ANTICORRUPCIÓN</w:t>
      </w:r>
    </w:p>
    <w:p w:rsidR="007F0D20" w:rsidRDefault="00FA0299">
      <w:pPr>
        <w:tabs>
          <w:tab w:val="left" w:pos="1659"/>
        </w:tabs>
        <w:spacing w:before="96"/>
        <w:ind w:left="200"/>
        <w:rPr>
          <w:sz w:val="16"/>
        </w:rPr>
      </w:pPr>
      <w:r>
        <w:pict>
          <v:shape id="_x0000_s1029" style="position:absolute;left:0;text-align:left;margin-left:14pt;margin-top:20.85pt;width:732pt;height:.1pt;z-index:-15725056;mso-wrap-distance-left:0;mso-wrap-distance-right:0;mso-position-horizontal-relative:page" coordorigin="280,417" coordsize="14640,0" path="m280,417r14640,e" filled="f" strokeweight="1pt">
            <v:path arrowok="t"/>
            <w10:wrap type="topAndBottom" anchorx="page"/>
          </v:shape>
        </w:pict>
      </w:r>
      <w:r>
        <w:rPr>
          <w:sz w:val="16"/>
        </w:rPr>
        <w:t>PROGRAMA:</w:t>
      </w:r>
      <w:r>
        <w:rPr>
          <w:sz w:val="16"/>
        </w:rPr>
        <w:tab/>
        <w:t>007 GESTIÓN Y TRANSFORMACIÓN DE LA POLÍTICA INSTITUCIONAL</w:t>
      </w:r>
    </w:p>
    <w:p w:rsidR="007F0D20" w:rsidRDefault="00FA0299">
      <w:pPr>
        <w:pStyle w:val="Ttulo2"/>
        <w:tabs>
          <w:tab w:val="left" w:pos="2799"/>
        </w:tabs>
        <w:spacing w:before="120"/>
      </w:pPr>
      <w:r>
        <w:t>UNIDAD RESPONSABLE:</w:t>
      </w:r>
      <w:r>
        <w:tab/>
        <w:t>101 SECRETARIA EJECUTIVA</w:t>
      </w:r>
    </w:p>
    <w:p w:rsidR="007F0D20" w:rsidRDefault="00FA0299">
      <w:pPr>
        <w:pStyle w:val="Textoindependiente"/>
        <w:spacing w:before="1"/>
        <w:rPr>
          <w:sz w:val="11"/>
        </w:rPr>
      </w:pPr>
      <w:r>
        <w:pict>
          <v:shape id="_x0000_s1028" style="position:absolute;margin-left:14pt;margin-top:8.85pt;width:732pt;height:.1pt;z-index:-15724544;mso-wrap-distance-left:0;mso-wrap-distance-right:0;mso-position-horizontal-relative:page" coordorigin="280,177" coordsize="14640,0" path="m280,177r14640,e" filled="f" strokeweight="1pt">
            <v:path arrowok="t"/>
            <w10:wrap type="topAndBottom" anchorx="page"/>
          </v:shape>
        </w:pict>
      </w:r>
    </w:p>
    <w:p w:rsidR="007F0D20" w:rsidRDefault="00FA0299">
      <w:pPr>
        <w:spacing w:line="177" w:lineRule="exact"/>
        <w:ind w:left="100"/>
        <w:rPr>
          <w:sz w:val="16"/>
        </w:rPr>
      </w:pPr>
      <w:r>
        <w:rPr>
          <w:sz w:val="16"/>
        </w:rPr>
        <w:t>ACTIVIDAD</w:t>
      </w:r>
    </w:p>
    <w:p w:rsidR="007F0D20" w:rsidRDefault="00FA0299">
      <w:pPr>
        <w:pStyle w:val="Ttulo2"/>
        <w:spacing w:before="115"/>
        <w:ind w:left="620"/>
      </w:pPr>
      <w:r>
        <w:t>321 FORTALECER LAS ACCIONES PARA FOMENTAR LA RENDICIÓN DE CUENTAS Y EL COMBATE A LA CORRUPCIÓN</w:t>
      </w:r>
    </w:p>
    <w:p w:rsidR="007F0D20" w:rsidRDefault="007F0D20">
      <w:pPr>
        <w:pStyle w:val="Textoindependiente"/>
        <w:spacing w:before="6"/>
        <w:rPr>
          <w:sz w:val="9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7F0D20">
        <w:trPr>
          <w:trHeight w:val="107"/>
        </w:trPr>
        <w:tc>
          <w:tcPr>
            <w:tcW w:w="4500" w:type="dxa"/>
            <w:vMerge w:val="restart"/>
          </w:tcPr>
          <w:p w:rsidR="007F0D20" w:rsidRDefault="00FA0299"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7F0D20" w:rsidRDefault="00FA0299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 w:rsidR="007F0D20" w:rsidRDefault="00FA0299">
            <w:pPr>
              <w:pStyle w:val="TableParagraph"/>
              <w:spacing w:before="0"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 w:rsidR="007F0D20" w:rsidRDefault="00FA0299"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 w:rsidR="007F0D20">
        <w:trPr>
          <w:trHeight w:val="65"/>
        </w:trPr>
        <w:tc>
          <w:tcPr>
            <w:tcW w:w="4500" w:type="dxa"/>
            <w:vMerge/>
            <w:tcBorders>
              <w:top w:val="nil"/>
            </w:tcBorders>
          </w:tcPr>
          <w:p w:rsidR="007F0D20" w:rsidRDefault="007F0D2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F0D20" w:rsidRDefault="007F0D2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7F0D20" w:rsidRDefault="00FA0299">
            <w:pPr>
              <w:pStyle w:val="TableParagraph"/>
              <w:spacing w:before="0"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 w:rsidR="007F0D20" w:rsidRDefault="00FA0299">
            <w:pPr>
              <w:pStyle w:val="TableParagraph"/>
              <w:spacing w:before="0"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 w:rsidR="007F0D20" w:rsidRDefault="007F0D20">
            <w:pPr>
              <w:rPr>
                <w:sz w:val="2"/>
                <w:szCs w:val="2"/>
              </w:rPr>
            </w:pPr>
          </w:p>
        </w:tc>
      </w:tr>
      <w:tr w:rsidR="007F0D20">
        <w:trPr>
          <w:trHeight w:val="125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7F0D20" w:rsidRDefault="00FA0299">
            <w:pPr>
              <w:pStyle w:val="TableParagraph"/>
              <w:tabs>
                <w:tab w:val="left" w:pos="4691"/>
                <w:tab w:val="left" w:pos="6517"/>
                <w:tab w:val="right" w:pos="7772"/>
              </w:tabs>
              <w:spacing w:before="0" w:line="169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ELABORAR PROPUESTAS DE ACCIÓN DE PREVENCIÓN, DETECCIÓN Y COMBATE A LA</w:t>
            </w:r>
            <w:r>
              <w:rPr>
                <w:sz w:val="10"/>
              </w:rPr>
              <w:tab/>
            </w:r>
            <w:r>
              <w:rPr>
                <w:sz w:val="10"/>
              </w:rPr>
              <w:t>INFORME DE AVANCE</w:t>
            </w:r>
            <w:r>
              <w:rPr>
                <w:sz w:val="10"/>
              </w:rPr>
              <w:tab/>
            </w:r>
            <w:r>
              <w:rPr>
                <w:position w:val="6"/>
                <w:sz w:val="10"/>
              </w:rPr>
              <w:t>4</w:t>
            </w:r>
            <w:r>
              <w:rPr>
                <w:position w:val="6"/>
                <w:sz w:val="10"/>
              </w:rPr>
              <w:tab/>
              <w:t>4</w:t>
            </w:r>
          </w:p>
          <w:p w:rsidR="007F0D20" w:rsidRDefault="00FA0299">
            <w:pPr>
              <w:pStyle w:val="TableParagraph"/>
              <w:spacing w:before="1" w:line="97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CORRUPCIÓN.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 w:rsidR="007F0D20" w:rsidRDefault="00FA0299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7F0D20" w:rsidRDefault="00FA0299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7F0D20" w:rsidRDefault="00FA0299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7F0D20" w:rsidRDefault="00FA0299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7F0D20">
        <w:trPr>
          <w:trHeight w:val="147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F0D20" w:rsidRDefault="007F0D2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7F0D20" w:rsidRDefault="00FA0299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 w:rsidR="007F0D20" w:rsidRDefault="00FA0299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z w:val="10"/>
        </w:rPr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</w:p>
    <w:p w:rsidR="007F0D20" w:rsidRDefault="007F0D20">
      <w:pPr>
        <w:pStyle w:val="Textoindependiente"/>
        <w:spacing w:before="8"/>
        <w:rPr>
          <w:sz w:val="21"/>
        </w:rPr>
      </w:pPr>
    </w:p>
    <w:p w:rsidR="007F0D20" w:rsidRDefault="00FA0299">
      <w:pPr>
        <w:pStyle w:val="Textoindependiente"/>
        <w:spacing w:before="96"/>
        <w:ind w:left="120"/>
      </w:pPr>
      <w:r>
        <w:t>OBSERVACIONES Y/O JUSTIFICACIÓN</w:t>
      </w:r>
    </w:p>
    <w:p w:rsidR="007F0D20" w:rsidRDefault="00FA0299">
      <w:pPr>
        <w:pStyle w:val="Textoindependiente"/>
        <w:tabs>
          <w:tab w:val="left" w:pos="1759"/>
        </w:tabs>
        <w:spacing w:before="62"/>
        <w:ind w:left="120"/>
      </w:pPr>
      <w:r>
        <w:t>CIERRE DEL EJERCICIO</w:t>
      </w:r>
      <w:r>
        <w:tab/>
        <w:t>LA META ANUAL SE CUMPLIÓ CON LA ELABORACIÓN DE LOS 4 INFORMES DE AVANCE TRIMESTRALES</w:t>
      </w:r>
    </w:p>
    <w:p w:rsidR="007F0D20" w:rsidRDefault="007F0D20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1200"/>
        <w:gridCol w:w="12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7F0D20">
        <w:trPr>
          <w:trHeight w:val="107"/>
        </w:trPr>
        <w:tc>
          <w:tcPr>
            <w:tcW w:w="4500" w:type="dxa"/>
            <w:vMerge w:val="restart"/>
          </w:tcPr>
          <w:p w:rsidR="007F0D20" w:rsidRDefault="00FA0299">
            <w:pPr>
              <w:pStyle w:val="TableParagraph"/>
              <w:spacing w:before="26"/>
              <w:ind w:left="2063" w:right="2053"/>
              <w:rPr>
                <w:sz w:val="12"/>
              </w:rPr>
            </w:pPr>
            <w:r>
              <w:rPr>
                <w:sz w:val="12"/>
              </w:rPr>
              <w:t>META</w:t>
            </w:r>
          </w:p>
        </w:tc>
        <w:tc>
          <w:tcPr>
            <w:tcW w:w="1440" w:type="dxa"/>
            <w:vMerge w:val="restart"/>
          </w:tcPr>
          <w:p w:rsidR="007F0D20" w:rsidRDefault="00FA0299">
            <w:pPr>
              <w:pStyle w:val="TableParagraph"/>
              <w:spacing w:before="26"/>
              <w:ind w:left="140"/>
              <w:jc w:val="left"/>
              <w:rPr>
                <w:sz w:val="12"/>
              </w:rPr>
            </w:pPr>
            <w:r>
              <w:rPr>
                <w:sz w:val="12"/>
              </w:rPr>
              <w:t>UNIDAD DE MEDIDA</w:t>
            </w:r>
          </w:p>
        </w:tc>
        <w:tc>
          <w:tcPr>
            <w:tcW w:w="2400" w:type="dxa"/>
            <w:gridSpan w:val="2"/>
          </w:tcPr>
          <w:p w:rsidR="007F0D20" w:rsidRDefault="00FA0299">
            <w:pPr>
              <w:pStyle w:val="TableParagraph"/>
              <w:spacing w:before="0" w:line="88" w:lineRule="exact"/>
              <w:ind w:left="799" w:right="789"/>
              <w:rPr>
                <w:sz w:val="8"/>
              </w:rPr>
            </w:pPr>
            <w:r>
              <w:rPr>
                <w:sz w:val="8"/>
              </w:rPr>
              <w:t>CALENDARIZACIÓN</w:t>
            </w:r>
          </w:p>
        </w:tc>
        <w:tc>
          <w:tcPr>
            <w:tcW w:w="6400" w:type="dxa"/>
            <w:gridSpan w:val="8"/>
            <w:vMerge w:val="restart"/>
            <w:tcBorders>
              <w:bottom w:val="single" w:sz="6" w:space="0" w:color="000000"/>
            </w:tcBorders>
          </w:tcPr>
          <w:p w:rsidR="007F0D20" w:rsidRDefault="00FA0299">
            <w:pPr>
              <w:pStyle w:val="TableParagraph"/>
              <w:spacing w:before="26"/>
              <w:ind w:left="2079" w:right="2070"/>
              <w:rPr>
                <w:sz w:val="12"/>
              </w:rPr>
            </w:pPr>
            <w:r>
              <w:rPr>
                <w:sz w:val="12"/>
              </w:rPr>
              <w:t>METAS ESPERADAS POR TRIMESTRE</w:t>
            </w:r>
          </w:p>
        </w:tc>
      </w:tr>
      <w:tr w:rsidR="007F0D20">
        <w:trPr>
          <w:trHeight w:val="65"/>
        </w:trPr>
        <w:tc>
          <w:tcPr>
            <w:tcW w:w="4500" w:type="dxa"/>
            <w:vMerge/>
            <w:tcBorders>
              <w:top w:val="nil"/>
            </w:tcBorders>
          </w:tcPr>
          <w:p w:rsidR="007F0D20" w:rsidRDefault="007F0D2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7F0D20" w:rsidRDefault="007F0D20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7F0D20" w:rsidRDefault="00FA0299">
            <w:pPr>
              <w:pStyle w:val="TableParagraph"/>
              <w:spacing w:before="0" w:line="45" w:lineRule="exact"/>
              <w:ind w:left="483" w:right="473"/>
              <w:rPr>
                <w:sz w:val="6"/>
              </w:rPr>
            </w:pPr>
            <w:r>
              <w:rPr>
                <w:sz w:val="6"/>
              </w:rPr>
              <w:t>PROG.</w:t>
            </w:r>
          </w:p>
        </w:tc>
        <w:tc>
          <w:tcPr>
            <w:tcW w:w="1200" w:type="dxa"/>
          </w:tcPr>
          <w:p w:rsidR="007F0D20" w:rsidRDefault="00FA0299">
            <w:pPr>
              <w:pStyle w:val="TableParagraph"/>
              <w:spacing w:before="0" w:line="45" w:lineRule="exact"/>
              <w:ind w:left="482" w:right="473"/>
              <w:rPr>
                <w:sz w:val="6"/>
              </w:rPr>
            </w:pPr>
            <w:r>
              <w:rPr>
                <w:sz w:val="6"/>
              </w:rPr>
              <w:t>REAL</w:t>
            </w:r>
          </w:p>
        </w:tc>
        <w:tc>
          <w:tcPr>
            <w:tcW w:w="6400" w:type="dxa"/>
            <w:gridSpan w:val="8"/>
            <w:vMerge/>
            <w:tcBorders>
              <w:top w:val="nil"/>
              <w:bottom w:val="single" w:sz="6" w:space="0" w:color="000000"/>
            </w:tcBorders>
          </w:tcPr>
          <w:p w:rsidR="007F0D20" w:rsidRDefault="007F0D20">
            <w:pPr>
              <w:rPr>
                <w:sz w:val="2"/>
                <w:szCs w:val="2"/>
              </w:rPr>
            </w:pPr>
          </w:p>
        </w:tc>
      </w:tr>
      <w:tr w:rsidR="007F0D20">
        <w:trPr>
          <w:trHeight w:val="125"/>
        </w:trPr>
        <w:tc>
          <w:tcPr>
            <w:tcW w:w="8340" w:type="dxa"/>
            <w:gridSpan w:val="4"/>
            <w:vMerge w:val="restart"/>
            <w:tcBorders>
              <w:left w:val="nil"/>
              <w:bottom w:val="nil"/>
            </w:tcBorders>
          </w:tcPr>
          <w:p w:rsidR="007F0D20" w:rsidRDefault="00FA0299">
            <w:pPr>
              <w:pStyle w:val="TableParagraph"/>
              <w:tabs>
                <w:tab w:val="left" w:pos="4691"/>
                <w:tab w:val="left" w:pos="6517"/>
                <w:tab w:val="right" w:pos="7772"/>
              </w:tabs>
              <w:spacing w:before="0" w:line="169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ASESORAR Y EMITIR OPINIÓN JURÍDICA A LA SECRETARÍA EJECUTIVA Y AL SISTEMA</w:t>
            </w:r>
            <w:r>
              <w:rPr>
                <w:sz w:val="10"/>
              </w:rPr>
              <w:tab/>
              <w:t>INFORME DE AVANCE</w:t>
            </w:r>
            <w:r>
              <w:rPr>
                <w:sz w:val="10"/>
              </w:rPr>
              <w:tab/>
            </w:r>
            <w:r>
              <w:rPr>
                <w:position w:val="6"/>
                <w:sz w:val="10"/>
              </w:rPr>
              <w:t>4</w:t>
            </w:r>
            <w:r>
              <w:rPr>
                <w:position w:val="6"/>
                <w:sz w:val="10"/>
              </w:rPr>
              <w:tab/>
              <w:t>4</w:t>
            </w:r>
          </w:p>
          <w:p w:rsidR="007F0D20" w:rsidRDefault="00FA0299">
            <w:pPr>
              <w:pStyle w:val="TableParagraph"/>
              <w:spacing w:before="1" w:line="97" w:lineRule="exact"/>
              <w:ind w:left="65"/>
              <w:jc w:val="left"/>
              <w:rPr>
                <w:sz w:val="10"/>
              </w:rPr>
            </w:pPr>
            <w:r>
              <w:rPr>
                <w:sz w:val="10"/>
              </w:rPr>
              <w:t>ESTATAL ANTICORRUPCIÓN.</w:t>
            </w:r>
          </w:p>
        </w:tc>
        <w:tc>
          <w:tcPr>
            <w:tcW w:w="1600" w:type="dxa"/>
            <w:gridSpan w:val="2"/>
            <w:tcBorders>
              <w:bottom w:val="single" w:sz="6" w:space="0" w:color="000000"/>
            </w:tcBorders>
          </w:tcPr>
          <w:p w:rsidR="007F0D20" w:rsidRDefault="00FA0299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7F0D20" w:rsidRDefault="00FA0299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7F0D20" w:rsidRDefault="00FA0299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6" w:space="0" w:color="000000"/>
            </w:tcBorders>
          </w:tcPr>
          <w:p w:rsidR="007F0D20" w:rsidRDefault="00FA0299">
            <w:pPr>
              <w:pStyle w:val="TableParagraph"/>
              <w:spacing w:before="5" w:line="99" w:lineRule="exact"/>
              <w:ind w:left="10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</w:tr>
      <w:tr w:rsidR="007F0D20">
        <w:trPr>
          <w:trHeight w:val="147"/>
        </w:trPr>
        <w:tc>
          <w:tcPr>
            <w:tcW w:w="8340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7F0D20" w:rsidRDefault="007F0D2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  <w:tcBorders>
              <w:top w:val="single" w:sz="6" w:space="0" w:color="000000"/>
            </w:tcBorders>
          </w:tcPr>
          <w:p w:rsidR="007F0D20" w:rsidRDefault="00FA0299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jc w:val="left"/>
              <w:rPr>
                <w:sz w:val="12"/>
              </w:rPr>
            </w:pPr>
            <w:r>
              <w:rPr>
                <w:sz w:val="12"/>
              </w:rPr>
              <w:t>Prog.</w:t>
            </w:r>
          </w:p>
        </w:tc>
        <w:tc>
          <w:tcPr>
            <w:tcW w:w="800" w:type="dxa"/>
          </w:tcPr>
          <w:p w:rsidR="007F0D20" w:rsidRDefault="00FA0299">
            <w:pPr>
              <w:pStyle w:val="TableParagraph"/>
              <w:spacing w:line="123" w:lineRule="exact"/>
              <w:ind w:right="247"/>
              <w:rPr>
                <w:sz w:val="12"/>
              </w:rPr>
            </w:pPr>
            <w:r>
              <w:rPr>
                <w:sz w:val="12"/>
              </w:rPr>
              <w:t>Real</w:t>
            </w:r>
          </w:p>
        </w:tc>
      </w:tr>
    </w:tbl>
    <w:p w:rsidR="007F0D20" w:rsidRDefault="00FA0299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36"/>
        <w:ind w:left="8872"/>
        <w:rPr>
          <w:sz w:val="10"/>
        </w:rPr>
      </w:pPr>
      <w:r>
        <w:rPr>
          <w:sz w:val="10"/>
        </w:rPr>
        <w:t>1</w:t>
      </w:r>
      <w:r>
        <w:rPr>
          <w:sz w:val="10"/>
        </w:rPr>
        <w:tab/>
      </w:r>
      <w:r>
        <w:rPr>
          <w:sz w:val="10"/>
        </w:rPr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</w:p>
    <w:p w:rsidR="007F0D20" w:rsidRDefault="007F0D20">
      <w:pPr>
        <w:pStyle w:val="Textoindependiente"/>
        <w:spacing w:before="8"/>
        <w:rPr>
          <w:sz w:val="21"/>
        </w:rPr>
      </w:pPr>
    </w:p>
    <w:p w:rsidR="007F0D20" w:rsidRDefault="00FA0299">
      <w:pPr>
        <w:pStyle w:val="Textoindependiente"/>
        <w:spacing w:before="96"/>
        <w:ind w:left="120"/>
      </w:pPr>
      <w:r>
        <w:t>OBSERVACIONES Y/O JUSTIFICACIÓN</w:t>
      </w:r>
    </w:p>
    <w:p w:rsidR="007F0D20" w:rsidRDefault="00FA0299">
      <w:pPr>
        <w:pStyle w:val="Textoindependiente"/>
        <w:tabs>
          <w:tab w:val="left" w:pos="1759"/>
        </w:tabs>
        <w:spacing w:before="62"/>
        <w:ind w:left="120"/>
      </w:pPr>
      <w:r>
        <w:pict>
          <v:shape id="_x0000_s1027" type="#_x0000_t202" style="position:absolute;left:0;text-align:left;margin-left:16.75pt;margin-top:21.8pt;width:737.75pt;height:25.5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 w:rsidR="007F0D20">
                    <w:trPr>
                      <w:trHeight w:val="107"/>
                    </w:trPr>
                    <w:tc>
                      <w:tcPr>
                        <w:tcW w:w="4500" w:type="dxa"/>
                        <w:vMerge w:val="restart"/>
                      </w:tcPr>
                      <w:p w:rsidR="007F0D20" w:rsidRDefault="00FA0299">
                        <w:pPr>
                          <w:pStyle w:val="TableParagraph"/>
                          <w:spacing w:before="26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 w:rsidR="007F0D20" w:rsidRDefault="00FA0299">
                        <w:pPr>
                          <w:pStyle w:val="TableParagraph"/>
                          <w:spacing w:before="26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 w:rsidR="007F0D20" w:rsidRDefault="00FA0299">
                        <w:pPr>
                          <w:pStyle w:val="TableParagraph"/>
                          <w:spacing w:before="0" w:line="88" w:lineRule="exact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bottom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26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 w:rsidR="007F0D20">
                    <w:trPr>
                      <w:trHeight w:val="65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 w:rsidR="007F0D20" w:rsidRDefault="007F0D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 w:rsidR="007F0D20" w:rsidRDefault="007F0D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7F0D20" w:rsidRDefault="00FA0299">
                        <w:pPr>
                          <w:pStyle w:val="TableParagraph"/>
                          <w:spacing w:before="0" w:line="45" w:lineRule="exact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7F0D20" w:rsidRDefault="00FA0299">
                        <w:pPr>
                          <w:pStyle w:val="TableParagraph"/>
                          <w:spacing w:before="0" w:line="45" w:lineRule="exact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7F0D20" w:rsidRDefault="007F0D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F0D20">
                    <w:trPr>
                      <w:trHeight w:val="125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7F0D20" w:rsidRDefault="007F0D20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5" w:line="99" w:lineRule="exact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5" w:line="99" w:lineRule="exact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5" w:line="99" w:lineRule="exact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5" w:line="99" w:lineRule="exact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 w:rsidR="007F0D20">
                    <w:trPr>
                      <w:trHeight w:val="147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F0D20" w:rsidRDefault="007F0D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 w:rsidR="007F0D20" w:rsidRDefault="007F0D2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CIERRE DEL EJERCICIO</w:t>
      </w:r>
      <w:r>
        <w:tab/>
      </w:r>
      <w:r>
        <w:t>SE CUMPLIÓ LA META ANUAL CON LA ELABORACIÓN DE LOS 4 INFORMES DE AVANCE TRIMESTRALES</w:t>
      </w:r>
    </w:p>
    <w:p w:rsidR="007F0D20" w:rsidRDefault="007F0D20">
      <w:pPr>
        <w:pStyle w:val="Textoindependiente"/>
        <w:rPr>
          <w:sz w:val="20"/>
        </w:rPr>
      </w:pPr>
    </w:p>
    <w:p w:rsidR="007F0D20" w:rsidRDefault="007F0D20">
      <w:pPr>
        <w:rPr>
          <w:sz w:val="20"/>
        </w:rPr>
        <w:sectPr w:rsidR="007F0D20">
          <w:pgSz w:w="15840" w:h="12240" w:orient="landscape"/>
          <w:pgMar w:top="280" w:right="280" w:bottom="520" w:left="180" w:header="0" w:footer="320" w:gutter="0"/>
          <w:cols w:space="720"/>
        </w:sectPr>
      </w:pPr>
    </w:p>
    <w:p w:rsidR="007F0D20" w:rsidRDefault="007F0D20">
      <w:pPr>
        <w:pStyle w:val="Textoindependiente"/>
        <w:rPr>
          <w:sz w:val="10"/>
        </w:rPr>
      </w:pPr>
    </w:p>
    <w:p w:rsidR="007F0D20" w:rsidRDefault="007F0D20">
      <w:pPr>
        <w:pStyle w:val="Textoindependiente"/>
        <w:spacing w:before="7"/>
        <w:rPr>
          <w:sz w:val="13"/>
        </w:rPr>
      </w:pPr>
    </w:p>
    <w:p w:rsidR="007F0D20" w:rsidRDefault="00FA0299">
      <w:pPr>
        <w:ind w:left="220" w:right="-1"/>
        <w:rPr>
          <w:sz w:val="10"/>
        </w:rPr>
      </w:pPr>
      <w:r>
        <w:rPr>
          <w:sz w:val="10"/>
        </w:rPr>
        <w:t>EXPEDIR O SOMETER ANTE LOS ÓRGANOS CORRESPONDIENTES, LOS PROGRAMAS Y</w:t>
      </w:r>
      <w:r>
        <w:rPr>
          <w:spacing w:val="1"/>
          <w:sz w:val="10"/>
        </w:rPr>
        <w:t xml:space="preserve"> </w:t>
      </w:r>
      <w:r>
        <w:rPr>
          <w:sz w:val="10"/>
        </w:rPr>
        <w:t>DISPOSICIONES</w:t>
      </w:r>
      <w:r>
        <w:rPr>
          <w:spacing w:val="-2"/>
          <w:sz w:val="10"/>
        </w:rPr>
        <w:t xml:space="preserve"> </w:t>
      </w:r>
      <w:r>
        <w:rPr>
          <w:sz w:val="10"/>
        </w:rPr>
        <w:t>NECESARIAS</w:t>
      </w:r>
      <w:r>
        <w:rPr>
          <w:spacing w:val="-2"/>
          <w:sz w:val="10"/>
        </w:rPr>
        <w:t xml:space="preserve"> </w:t>
      </w:r>
      <w:r>
        <w:rPr>
          <w:sz w:val="10"/>
        </w:rPr>
        <w:t>PARA</w:t>
      </w:r>
      <w:r>
        <w:rPr>
          <w:spacing w:val="-2"/>
          <w:sz w:val="10"/>
        </w:rPr>
        <w:t xml:space="preserve"> </w:t>
      </w:r>
      <w:r>
        <w:rPr>
          <w:sz w:val="10"/>
        </w:rPr>
        <w:t>EL</w:t>
      </w:r>
      <w:r>
        <w:rPr>
          <w:spacing w:val="-2"/>
          <w:sz w:val="10"/>
        </w:rPr>
        <w:t xml:space="preserve"> </w:t>
      </w:r>
      <w:r>
        <w:rPr>
          <w:sz w:val="10"/>
        </w:rPr>
        <w:t>CUMPLIMIENTO</w:t>
      </w:r>
      <w:r>
        <w:rPr>
          <w:spacing w:val="-2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LOS</w:t>
      </w:r>
      <w:r>
        <w:rPr>
          <w:spacing w:val="-2"/>
          <w:sz w:val="10"/>
        </w:rPr>
        <w:t xml:space="preserve"> </w:t>
      </w:r>
      <w:r>
        <w:rPr>
          <w:sz w:val="10"/>
        </w:rPr>
        <w:t>FINES</w:t>
      </w:r>
      <w:r>
        <w:rPr>
          <w:spacing w:val="-1"/>
          <w:sz w:val="10"/>
        </w:rPr>
        <w:t xml:space="preserve"> </w:t>
      </w:r>
      <w:r>
        <w:rPr>
          <w:sz w:val="10"/>
        </w:rPr>
        <w:t>DE</w:t>
      </w:r>
      <w:r>
        <w:rPr>
          <w:spacing w:val="-2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SECRETARÍA</w:t>
      </w:r>
      <w:r>
        <w:rPr>
          <w:spacing w:val="-25"/>
          <w:sz w:val="10"/>
        </w:rPr>
        <w:t xml:space="preserve"> </w:t>
      </w:r>
      <w:r>
        <w:rPr>
          <w:sz w:val="10"/>
        </w:rPr>
        <w:t>EJE</w:t>
      </w:r>
      <w:r>
        <w:rPr>
          <w:sz w:val="10"/>
        </w:rPr>
        <w:t>CUTIVA O DEL SISTEMA ESTATAL ANTICORRUPCIÓN.</w:t>
      </w:r>
    </w:p>
    <w:p w:rsidR="007F0D20" w:rsidRDefault="00FA0299">
      <w:pPr>
        <w:tabs>
          <w:tab w:val="left" w:pos="2005"/>
          <w:tab w:val="right" w:pos="3261"/>
        </w:tabs>
        <w:spacing w:before="211"/>
        <w:ind w:left="180"/>
        <w:rPr>
          <w:sz w:val="10"/>
        </w:rPr>
      </w:pPr>
      <w:r>
        <w:br w:type="column"/>
      </w:r>
      <w:r>
        <w:rPr>
          <w:sz w:val="10"/>
        </w:rPr>
        <w:t>INFORME DE AVANCE</w:t>
      </w:r>
      <w:r>
        <w:rPr>
          <w:sz w:val="10"/>
        </w:rPr>
        <w:tab/>
      </w:r>
      <w:r>
        <w:rPr>
          <w:position w:val="6"/>
          <w:sz w:val="10"/>
        </w:rPr>
        <w:t>2</w:t>
      </w:r>
      <w:r>
        <w:rPr>
          <w:position w:val="6"/>
          <w:sz w:val="10"/>
        </w:rPr>
        <w:tab/>
        <w:t>2</w:t>
      </w:r>
    </w:p>
    <w:p w:rsidR="007F0D20" w:rsidRDefault="00FA0299">
      <w:pPr>
        <w:tabs>
          <w:tab w:val="left" w:pos="1019"/>
          <w:tab w:val="left" w:pos="1819"/>
          <w:tab w:val="left" w:pos="2619"/>
        </w:tabs>
        <w:spacing w:before="551"/>
        <w:ind w:left="220"/>
        <w:rPr>
          <w:sz w:val="10"/>
        </w:rPr>
      </w:pPr>
      <w:r>
        <w:br w:type="column"/>
      </w:r>
      <w:r>
        <w:rPr>
          <w:sz w:val="10"/>
        </w:rPr>
        <w:t>0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1</w:t>
      </w:r>
    </w:p>
    <w:p w:rsidR="007F0D20" w:rsidRDefault="00FA0299">
      <w:pPr>
        <w:tabs>
          <w:tab w:val="left" w:pos="1019"/>
          <w:tab w:val="left" w:pos="1819"/>
          <w:tab w:val="left" w:pos="2619"/>
        </w:tabs>
        <w:spacing w:before="551"/>
        <w:ind w:left="220"/>
        <w:rPr>
          <w:sz w:val="10"/>
        </w:rPr>
      </w:pPr>
      <w:r>
        <w:br w:type="column"/>
      </w:r>
      <w:r>
        <w:rPr>
          <w:sz w:val="10"/>
        </w:rPr>
        <w:t>0</w:t>
      </w:r>
      <w:r>
        <w:rPr>
          <w:sz w:val="10"/>
        </w:rPr>
        <w:tab/>
        <w:t>0</w:t>
      </w:r>
      <w:r>
        <w:rPr>
          <w:sz w:val="10"/>
        </w:rPr>
        <w:tab/>
        <w:t>1</w:t>
      </w:r>
      <w:r>
        <w:rPr>
          <w:sz w:val="10"/>
        </w:rPr>
        <w:tab/>
        <w:t>1</w:t>
      </w:r>
    </w:p>
    <w:p w:rsidR="007F0D20" w:rsidRDefault="007F0D20">
      <w:pPr>
        <w:rPr>
          <w:sz w:val="10"/>
        </w:rPr>
        <w:sectPr w:rsidR="007F0D20">
          <w:type w:val="continuous"/>
          <w:pgSz w:w="15840" w:h="12240" w:orient="landscape"/>
          <w:pgMar w:top="280" w:right="280" w:bottom="520" w:left="180" w:header="720" w:footer="720" w:gutter="0"/>
          <w:cols w:num="4" w:space="720" w:equalWidth="0">
            <w:col w:w="4627" w:space="40"/>
            <w:col w:w="3302" w:space="683"/>
            <w:col w:w="2716" w:space="484"/>
            <w:col w:w="3528"/>
          </w:cols>
        </w:sectPr>
      </w:pPr>
    </w:p>
    <w:p w:rsidR="007F0D20" w:rsidRDefault="00FA0299">
      <w:pPr>
        <w:pStyle w:val="Textoindependiente"/>
        <w:spacing w:before="346"/>
        <w:ind w:left="120"/>
      </w:pPr>
      <w:r>
        <w:t>OBSERVACIONES Y/O JUSTIFICACIÓN</w:t>
      </w:r>
    </w:p>
    <w:p w:rsidR="007F0D20" w:rsidRDefault="00FA0299">
      <w:pPr>
        <w:pStyle w:val="Textoindependiente"/>
        <w:tabs>
          <w:tab w:val="left" w:pos="1759"/>
        </w:tabs>
        <w:spacing w:before="62"/>
        <w:ind w:left="120"/>
      </w:pPr>
      <w:r>
        <w:t>CIERRE DEL EJERCICIO</w:t>
      </w:r>
      <w:r>
        <w:tab/>
      </w:r>
      <w:r>
        <w:t>SE CUMPLIÓ LA META ANUAL CON LA ELABORACIÓN DE LOS 2 INFORMES DE AVANCE SEMESTRALES</w:t>
      </w:r>
    </w:p>
    <w:p w:rsidR="007F0D20" w:rsidRDefault="00FA0299">
      <w:pPr>
        <w:tabs>
          <w:tab w:val="left" w:pos="9672"/>
          <w:tab w:val="left" w:pos="10472"/>
          <w:tab w:val="left" w:pos="11272"/>
          <w:tab w:val="left" w:pos="12072"/>
          <w:tab w:val="left" w:pos="12872"/>
          <w:tab w:val="left" w:pos="13672"/>
          <w:tab w:val="left" w:pos="14472"/>
        </w:tabs>
        <w:spacing w:before="782"/>
        <w:ind w:left="8872"/>
        <w:rPr>
          <w:sz w:val="10"/>
        </w:rPr>
      </w:pPr>
      <w:r>
        <w:pict>
          <v:shape id="_x0000_s1026" type="#_x0000_t202" style="position:absolute;left:0;text-align:left;margin-left:16.75pt;margin-top:11.8pt;width:737.75pt;height:25.5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0"/>
                    <w:gridCol w:w="1440"/>
                    <w:gridCol w:w="1200"/>
                    <w:gridCol w:w="12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  <w:gridCol w:w="800"/>
                  </w:tblGrid>
                  <w:tr w:rsidR="007F0D20">
                    <w:trPr>
                      <w:trHeight w:val="105"/>
                    </w:trPr>
                    <w:tc>
                      <w:tcPr>
                        <w:tcW w:w="4500" w:type="dxa"/>
                        <w:vMerge w:val="restart"/>
                      </w:tcPr>
                      <w:p w:rsidR="007F0D20" w:rsidRDefault="00FA0299">
                        <w:pPr>
                          <w:pStyle w:val="TableParagraph"/>
                          <w:spacing w:before="24"/>
                          <w:ind w:left="2063" w:right="20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</w:tcPr>
                      <w:p w:rsidR="007F0D20" w:rsidRDefault="00FA0299">
                        <w:pPr>
                          <w:pStyle w:val="TableParagraph"/>
                          <w:spacing w:before="24"/>
                          <w:ind w:left="14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UNIDAD DE MEDIDA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</w:tcPr>
                      <w:p w:rsidR="007F0D20" w:rsidRDefault="00FA0299">
                        <w:pPr>
                          <w:pStyle w:val="TableParagraph"/>
                          <w:spacing w:before="0" w:line="85" w:lineRule="exact"/>
                          <w:ind w:left="799" w:right="789"/>
                          <w:rPr>
                            <w:sz w:val="8"/>
                          </w:rPr>
                        </w:pPr>
                        <w:r>
                          <w:rPr>
                            <w:sz w:val="8"/>
                          </w:rPr>
                          <w:t>CALENDARIZACIÓN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 w:val="restart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24"/>
                          <w:ind w:left="2079" w:right="20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METAS ESPERADAS POR TRIMESTRE</w:t>
                        </w:r>
                      </w:p>
                    </w:tc>
                  </w:tr>
                  <w:tr w:rsidR="007F0D20">
                    <w:trPr>
                      <w:trHeight w:val="65"/>
                    </w:trPr>
                    <w:tc>
                      <w:tcPr>
                        <w:tcW w:w="4500" w:type="dxa"/>
                        <w:vMerge/>
                        <w:tcBorders>
                          <w:top w:val="nil"/>
                        </w:tcBorders>
                      </w:tcPr>
                      <w:p w:rsidR="007F0D20" w:rsidRDefault="007F0D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 w:rsidR="007F0D20" w:rsidRDefault="007F0D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7F0D20" w:rsidRDefault="00FA0299">
                        <w:pPr>
                          <w:pStyle w:val="TableParagraph"/>
                          <w:spacing w:before="0" w:line="45" w:lineRule="exact"/>
                          <w:ind w:left="483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PROG.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7F0D20" w:rsidRDefault="00FA0299">
                        <w:pPr>
                          <w:pStyle w:val="TableParagraph"/>
                          <w:spacing w:before="0" w:line="45" w:lineRule="exact"/>
                          <w:ind w:left="482" w:right="473"/>
                          <w:rPr>
                            <w:sz w:val="6"/>
                          </w:rPr>
                        </w:pPr>
                        <w:r>
                          <w:rPr>
                            <w:sz w:val="6"/>
                          </w:rPr>
                          <w:t>REAL</w:t>
                        </w:r>
                      </w:p>
                    </w:tc>
                    <w:tc>
                      <w:tcPr>
                        <w:tcW w:w="6400" w:type="dxa"/>
                        <w:gridSpan w:val="8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7F0D20" w:rsidRDefault="007F0D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7F0D20">
                    <w:trPr>
                      <w:trHeight w:val="125"/>
                    </w:trPr>
                    <w:tc>
                      <w:tcPr>
                        <w:tcW w:w="8340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:rsidR="007F0D20" w:rsidRDefault="00FA0299">
                        <w:pPr>
                          <w:pStyle w:val="TableParagraph"/>
                          <w:tabs>
                            <w:tab w:val="left" w:pos="4691"/>
                            <w:tab w:val="left" w:pos="6517"/>
                            <w:tab w:val="right" w:pos="7772"/>
                          </w:tabs>
                          <w:spacing w:before="0" w:line="169" w:lineRule="exact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ADMINISTRAR Y OPTIMIZAR LOS RECURSOS HUMANOS, MATERIALES, FINANCIEROS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sz w:val="10"/>
                          </w:rPr>
                          <w:t>INFORME DE AVANCE</w:t>
                        </w:r>
                        <w:r>
                          <w:rPr>
                            <w:sz w:val="10"/>
                          </w:rPr>
                          <w:tab/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</w:r>
                        <w:r>
                          <w:rPr>
                            <w:position w:val="6"/>
                            <w:sz w:val="10"/>
                          </w:rPr>
                          <w:tab/>
                          <w:t>4</w:t>
                        </w:r>
                      </w:p>
                      <w:p w:rsidR="007F0D20" w:rsidRDefault="00FA0299">
                        <w:pPr>
                          <w:pStyle w:val="TableParagraph"/>
                          <w:spacing w:before="1" w:line="97" w:lineRule="exact"/>
                          <w:ind w:left="65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ASIGNADOS A LA SECRETARÍA EJECUTIVA.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5" w:line="99" w:lineRule="exact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5" w:line="99" w:lineRule="exact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5" w:line="99" w:lineRule="exact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1600" w:type="dxa"/>
                        <w:gridSpan w:val="2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before="5" w:line="99" w:lineRule="exact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4</w:t>
                        </w:r>
                      </w:p>
                    </w:tc>
                  </w:tr>
                  <w:tr w:rsidR="007F0D20">
                    <w:trPr>
                      <w:trHeight w:val="147"/>
                    </w:trPr>
                    <w:tc>
                      <w:tcPr>
                        <w:tcW w:w="8340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F0D20" w:rsidRDefault="007F0D2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  <w:tc>
                      <w:tcPr>
                        <w:tcW w:w="800" w:type="dxa"/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Prog.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6" w:space="0" w:color="000000"/>
                        </w:tcBorders>
                      </w:tcPr>
                      <w:p w:rsidR="007F0D20" w:rsidRDefault="00FA0299">
                        <w:pPr>
                          <w:pStyle w:val="TableParagraph"/>
                          <w:spacing w:line="123" w:lineRule="exact"/>
                          <w:ind w:right="2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Real</w:t>
                        </w:r>
                      </w:p>
                    </w:tc>
                  </w:tr>
                </w:tbl>
                <w:p w:rsidR="007F0D20" w:rsidRDefault="007F0D2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sz w:val="10"/>
        </w:rPr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  <w:r>
        <w:rPr>
          <w:sz w:val="10"/>
        </w:rPr>
        <w:tab/>
        <w:t>1</w:t>
      </w:r>
    </w:p>
    <w:p w:rsidR="007F0D20" w:rsidRDefault="00FA0299">
      <w:pPr>
        <w:pStyle w:val="Textoindependiente"/>
        <w:spacing w:before="345"/>
        <w:ind w:left="120"/>
      </w:pPr>
      <w:r>
        <w:t>OBSERVACIONES Y/O JUSTIFICACIÓN</w:t>
      </w:r>
    </w:p>
    <w:p w:rsidR="007F0D20" w:rsidRDefault="007F0D20">
      <w:pPr>
        <w:sectPr w:rsidR="007F0D20">
          <w:type w:val="continuous"/>
          <w:pgSz w:w="15840" w:h="12240" w:orient="landscape"/>
          <w:pgMar w:top="280" w:right="280" w:bottom="520" w:left="180" w:header="720" w:footer="720" w:gutter="0"/>
          <w:cols w:space="720"/>
        </w:sectPr>
      </w:pPr>
    </w:p>
    <w:p w:rsidR="007F0D20" w:rsidRDefault="00FA0299">
      <w:pPr>
        <w:pStyle w:val="Textoindependiente"/>
        <w:spacing w:before="62"/>
        <w:ind w:left="120"/>
      </w:pPr>
      <w:r>
        <w:t>CIERRE DEL EJERCICIO</w:t>
      </w:r>
    </w:p>
    <w:p w:rsidR="007F0D20" w:rsidRDefault="00FA0299">
      <w:pPr>
        <w:pStyle w:val="Textoindependiente"/>
        <w:spacing w:before="62"/>
        <w:ind w:left="120" w:right="90"/>
      </w:pPr>
      <w:r>
        <w:br w:type="column"/>
      </w:r>
      <w:r>
        <w:t>SE CUPLIÓ LA META ANUAL CON LA ELABORACIÓN DE LOS 4 INFORMES DE AVANCE TRIMESTRALES, EN QUE SE DETALLAN LAS ACCIONES REALIZADAS PARA LA ADECUADA ADMINISTRACIÓN Y OPTIMIZACIÓN DE LOS RECURSOS</w:t>
      </w:r>
      <w:r>
        <w:rPr>
          <w:spacing w:val="-32"/>
        </w:rPr>
        <w:t xml:space="preserve"> </w:t>
      </w:r>
      <w:r>
        <w:t>ASIGNADOS A LA ENTIDAD.</w:t>
      </w:r>
    </w:p>
    <w:sectPr w:rsidR="007F0D20">
      <w:type w:val="continuous"/>
      <w:pgSz w:w="15840" w:h="12240" w:orient="landscape"/>
      <w:pgMar w:top="280" w:right="280" w:bottom="520" w:left="180" w:header="720" w:footer="720" w:gutter="0"/>
      <w:cols w:num="2" w:space="720" w:equalWidth="0">
        <w:col w:w="1554" w:space="86"/>
        <w:col w:w="13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299" w:rsidRDefault="00FA0299">
      <w:r>
        <w:separator/>
      </w:r>
    </w:p>
  </w:endnote>
  <w:endnote w:type="continuationSeparator" w:id="0">
    <w:p w:rsidR="00FA0299" w:rsidRDefault="00FA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D20" w:rsidRDefault="00FA0299">
    <w:pPr>
      <w:pStyle w:val="Textoindependiente"/>
      <w:spacing w:line="14" w:lineRule="auto"/>
      <w:rPr>
        <w:sz w:val="20"/>
      </w:rPr>
    </w:pPr>
    <w:r>
      <w:pict>
        <v:line id="_x0000_s2052" style="position:absolute;z-index:-16094208;mso-position-horizontal-relative:page;mso-position-vertical-relative:page" from="14pt,582.5pt" to="766pt,582.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1.65pt;margin-top:582.45pt;width:66.75pt;height:13.2pt;z-index:-16093696;mso-position-horizontal-relative:page;mso-position-vertical-relative:page" filled="f" stroked="f">
          <v:textbox inset="0,0,0,0">
            <w:txbxContent>
              <w:p w:rsidR="007F0D20" w:rsidRDefault="00FA0299">
                <w:pPr>
                  <w:spacing w:before="13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Página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de 2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.85pt;margin-top:584.15pt;width:84.3pt;height:13.2pt;z-index:-16093184;mso-position-horizontal-relative:page;mso-position-vertical-relative:page" filled="f" stroked="f">
          <v:textbox inset="0,0,0,0">
            <w:txbxContent>
              <w:p w:rsidR="007F0D20" w:rsidRDefault="00FA0299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&lt;</w:t>
                </w:r>
                <w:proofErr w:type="spellStart"/>
                <w:r>
                  <w:rPr>
                    <w:sz w:val="20"/>
                  </w:rPr>
                  <w:t>rptAvanceAnual</w:t>
                </w:r>
                <w:proofErr w:type="spellEnd"/>
                <w:r>
                  <w:rPr>
                    <w:sz w:val="20"/>
                  </w:rPr>
                  <w:t>&gt;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48pt;margin-top:584.15pt;width:79.9pt;height:13.2pt;z-index:-16092672;mso-position-horizontal-relative:page;mso-position-vertical-relative:page" filled="f" stroked="f">
          <v:textbox inset="0,0,0,0">
            <w:txbxContent>
              <w:p w:rsidR="007F0D20" w:rsidRDefault="00FA0299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10/03/2021 10.26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299" w:rsidRDefault="00FA0299">
      <w:r>
        <w:separator/>
      </w:r>
    </w:p>
  </w:footnote>
  <w:footnote w:type="continuationSeparator" w:id="0">
    <w:p w:rsidR="00FA0299" w:rsidRDefault="00FA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D20"/>
    <w:rsid w:val="00636558"/>
    <w:rsid w:val="007F0D20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1E9674C"/>
  <w15:docId w15:val="{C0643C0B-8DD1-4D6B-B7E6-39E50C67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00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134"/>
      <w:ind w:left="1800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2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LetyR</cp:lastModifiedBy>
  <cp:revision>2</cp:revision>
  <dcterms:created xsi:type="dcterms:W3CDTF">2021-04-07T18:10:00Z</dcterms:created>
  <dcterms:modified xsi:type="dcterms:W3CDTF">2021-04-07T18:12:00Z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JasperReports (rptAvancePoaTrimestre)</vt:lpwstr>
  </property>
  <property fmtid="{D5CDD505-2E9C-101B-9397-08002B2CF9AE}" pid="4" name="LastSaved">
    <vt:filetime>2021-04-07T00:00:00Z</vt:filetime>
  </property>
</Properties>
</file>