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2B20F" w14:textId="77777777" w:rsidR="00A1722A" w:rsidRPr="002F3F81" w:rsidRDefault="00A1722A" w:rsidP="002108B6">
      <w:pPr>
        <w:jc w:val="center"/>
        <w:rPr>
          <w:rFonts w:ascii="Arial" w:hAnsi="Arial" w:cs="Arial"/>
          <w:sz w:val="24"/>
          <w:szCs w:val="24"/>
        </w:rPr>
      </w:pPr>
    </w:p>
    <w:p w14:paraId="1D95A000" w14:textId="4478A05B" w:rsidR="002F05F8" w:rsidRDefault="008C2BF7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3F81">
        <w:rPr>
          <w:rFonts w:ascii="Arial" w:hAnsi="Arial" w:cs="Arial"/>
          <w:b/>
          <w:sz w:val="24"/>
          <w:szCs w:val="24"/>
        </w:rPr>
        <w:t>ACTA CORRESPONDIENTE A LA</w:t>
      </w:r>
      <w:r w:rsidR="00372AA7" w:rsidRPr="002F3F81">
        <w:rPr>
          <w:rFonts w:ascii="Arial" w:hAnsi="Arial" w:cs="Arial"/>
          <w:b/>
          <w:sz w:val="24"/>
          <w:szCs w:val="24"/>
        </w:rPr>
        <w:t xml:space="preserve"> </w:t>
      </w:r>
      <w:r w:rsidR="006C57C0">
        <w:rPr>
          <w:rFonts w:ascii="Arial" w:hAnsi="Arial" w:cs="Arial"/>
          <w:b/>
          <w:sz w:val="24"/>
          <w:szCs w:val="24"/>
        </w:rPr>
        <w:t>CUARTA</w:t>
      </w:r>
      <w:r w:rsidR="005A621C" w:rsidRPr="002F3F81">
        <w:rPr>
          <w:rFonts w:ascii="Arial" w:hAnsi="Arial" w:cs="Arial"/>
          <w:b/>
          <w:sz w:val="24"/>
          <w:szCs w:val="24"/>
        </w:rPr>
        <w:t xml:space="preserve"> SESI</w:t>
      </w:r>
      <w:r w:rsidR="009E4D1B">
        <w:rPr>
          <w:rFonts w:ascii="Arial" w:hAnsi="Arial" w:cs="Arial"/>
          <w:b/>
          <w:sz w:val="24"/>
          <w:szCs w:val="24"/>
        </w:rPr>
        <w:t>Ó</w:t>
      </w:r>
      <w:r w:rsidR="005A621C" w:rsidRPr="002F3F81">
        <w:rPr>
          <w:rFonts w:ascii="Arial" w:hAnsi="Arial" w:cs="Arial"/>
          <w:b/>
          <w:sz w:val="24"/>
          <w:szCs w:val="24"/>
        </w:rPr>
        <w:t>N ORDINARIA DE LA COMISI</w:t>
      </w:r>
      <w:r w:rsidR="00370E43">
        <w:rPr>
          <w:rFonts w:ascii="Arial" w:hAnsi="Arial" w:cs="Arial"/>
          <w:b/>
          <w:sz w:val="24"/>
          <w:szCs w:val="24"/>
        </w:rPr>
        <w:t>Ó</w:t>
      </w:r>
      <w:r w:rsidR="005A621C" w:rsidRPr="002F3F81">
        <w:rPr>
          <w:rFonts w:ascii="Arial" w:hAnsi="Arial" w:cs="Arial"/>
          <w:b/>
          <w:sz w:val="24"/>
          <w:szCs w:val="24"/>
        </w:rPr>
        <w:t>N EJECUTIVA</w:t>
      </w:r>
      <w:r w:rsidRPr="002F3F81">
        <w:rPr>
          <w:rFonts w:ascii="Arial" w:hAnsi="Arial" w:cs="Arial"/>
          <w:b/>
          <w:sz w:val="24"/>
          <w:szCs w:val="24"/>
        </w:rPr>
        <w:t xml:space="preserve"> DE LA SECRETARÍA EJECUTIVA DEL SISTEMA ESTATAL ANTICORRUPCIÓN DE BAJA CALIFORNIA, DEL</w:t>
      </w:r>
      <w:r w:rsidR="006D2AC4" w:rsidRPr="002F3F81">
        <w:rPr>
          <w:rFonts w:ascii="Arial" w:hAnsi="Arial" w:cs="Arial"/>
          <w:b/>
          <w:sz w:val="24"/>
          <w:szCs w:val="24"/>
        </w:rPr>
        <w:t xml:space="preserve"> DÍA</w:t>
      </w:r>
      <w:r w:rsidRPr="002F3F81">
        <w:rPr>
          <w:rFonts w:ascii="Arial" w:hAnsi="Arial" w:cs="Arial"/>
          <w:b/>
          <w:sz w:val="24"/>
          <w:szCs w:val="24"/>
        </w:rPr>
        <w:t xml:space="preserve"> </w:t>
      </w:r>
      <w:r w:rsidR="006C57C0">
        <w:rPr>
          <w:rFonts w:ascii="Arial" w:hAnsi="Arial" w:cs="Arial"/>
          <w:b/>
          <w:sz w:val="24"/>
          <w:szCs w:val="24"/>
        </w:rPr>
        <w:t>24</w:t>
      </w:r>
      <w:r w:rsidR="0078454F">
        <w:rPr>
          <w:rFonts w:ascii="Arial" w:hAnsi="Arial" w:cs="Arial"/>
          <w:b/>
          <w:sz w:val="24"/>
          <w:szCs w:val="24"/>
        </w:rPr>
        <w:t xml:space="preserve"> DE </w:t>
      </w:r>
      <w:r w:rsidR="006C57C0">
        <w:rPr>
          <w:rFonts w:ascii="Arial" w:hAnsi="Arial" w:cs="Arial"/>
          <w:b/>
          <w:sz w:val="24"/>
          <w:szCs w:val="24"/>
        </w:rPr>
        <w:t>ABRIL</w:t>
      </w:r>
      <w:r w:rsidR="0078454F">
        <w:rPr>
          <w:rFonts w:ascii="Arial" w:hAnsi="Arial" w:cs="Arial"/>
          <w:b/>
          <w:sz w:val="24"/>
          <w:szCs w:val="24"/>
        </w:rPr>
        <w:t xml:space="preserve"> </w:t>
      </w:r>
      <w:r w:rsidR="00827D3A" w:rsidRPr="002F3F81">
        <w:rPr>
          <w:rFonts w:ascii="Arial" w:hAnsi="Arial" w:cs="Arial"/>
          <w:b/>
          <w:sz w:val="24"/>
          <w:szCs w:val="24"/>
        </w:rPr>
        <w:t>DE 202</w:t>
      </w:r>
      <w:r w:rsidR="0078454F">
        <w:rPr>
          <w:rFonts w:ascii="Arial" w:hAnsi="Arial" w:cs="Arial"/>
          <w:b/>
          <w:sz w:val="24"/>
          <w:szCs w:val="24"/>
        </w:rPr>
        <w:t>5</w:t>
      </w:r>
      <w:r w:rsidRPr="002F3F81">
        <w:rPr>
          <w:rFonts w:ascii="Arial" w:hAnsi="Arial" w:cs="Arial"/>
          <w:b/>
          <w:sz w:val="24"/>
          <w:szCs w:val="24"/>
        </w:rPr>
        <w:t xml:space="preserve">, CELEBRADA DE MANERA VIRTUAL EN PLATAFORMA </w:t>
      </w:r>
      <w:proofErr w:type="gramStart"/>
      <w:r w:rsidRPr="002F3F81">
        <w:rPr>
          <w:rFonts w:ascii="Arial" w:hAnsi="Arial" w:cs="Arial"/>
          <w:b/>
          <w:sz w:val="24"/>
          <w:szCs w:val="24"/>
        </w:rPr>
        <w:t>ZOOM</w:t>
      </w:r>
      <w:proofErr w:type="gramEnd"/>
      <w:r w:rsidRPr="002F3F81">
        <w:rPr>
          <w:rFonts w:ascii="Arial" w:hAnsi="Arial" w:cs="Arial"/>
          <w:sz w:val="24"/>
          <w:szCs w:val="24"/>
        </w:rPr>
        <w:t>.</w:t>
      </w:r>
    </w:p>
    <w:p w14:paraId="446AB223" w14:textId="77777777" w:rsidR="00E652BA" w:rsidRPr="002F3F81" w:rsidRDefault="00E652BA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41B179" w14:textId="6C3AF803" w:rsidR="004B7013" w:rsidRPr="002F3F81" w:rsidRDefault="002F05F8" w:rsidP="008A46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3F81">
        <w:rPr>
          <w:rFonts w:ascii="Arial" w:hAnsi="Arial" w:cs="Arial"/>
          <w:sz w:val="24"/>
          <w:szCs w:val="24"/>
        </w:rPr>
        <w:t xml:space="preserve">Siendo las </w:t>
      </w:r>
      <w:r w:rsidR="006C57C0">
        <w:rPr>
          <w:rFonts w:ascii="Arial" w:hAnsi="Arial" w:cs="Arial"/>
          <w:sz w:val="24"/>
          <w:szCs w:val="24"/>
        </w:rPr>
        <w:t>doce</w:t>
      </w:r>
      <w:r w:rsidRPr="002F3F81">
        <w:rPr>
          <w:rFonts w:ascii="Arial" w:hAnsi="Arial" w:cs="Arial"/>
          <w:sz w:val="24"/>
          <w:szCs w:val="24"/>
        </w:rPr>
        <w:t xml:space="preserve"> horas del día </w:t>
      </w:r>
      <w:r w:rsidR="007D0E03">
        <w:rPr>
          <w:rFonts w:ascii="Arial" w:hAnsi="Arial" w:cs="Arial"/>
          <w:sz w:val="24"/>
          <w:szCs w:val="24"/>
        </w:rPr>
        <w:t>2</w:t>
      </w:r>
      <w:r w:rsidR="006C57C0">
        <w:rPr>
          <w:rFonts w:ascii="Arial" w:hAnsi="Arial" w:cs="Arial"/>
          <w:sz w:val="24"/>
          <w:szCs w:val="24"/>
        </w:rPr>
        <w:t>4</w:t>
      </w:r>
      <w:r w:rsidR="005A621C" w:rsidRPr="002F3F81">
        <w:rPr>
          <w:rFonts w:ascii="Arial" w:hAnsi="Arial" w:cs="Arial"/>
          <w:sz w:val="24"/>
          <w:szCs w:val="24"/>
        </w:rPr>
        <w:t xml:space="preserve"> </w:t>
      </w:r>
      <w:r w:rsidR="004B7013" w:rsidRPr="002F3F81">
        <w:rPr>
          <w:rFonts w:ascii="Arial" w:hAnsi="Arial" w:cs="Arial"/>
          <w:sz w:val="24"/>
          <w:szCs w:val="24"/>
        </w:rPr>
        <w:t xml:space="preserve">de </w:t>
      </w:r>
      <w:r w:rsidR="006C57C0">
        <w:rPr>
          <w:rFonts w:ascii="Arial" w:hAnsi="Arial" w:cs="Arial"/>
          <w:sz w:val="24"/>
          <w:szCs w:val="24"/>
        </w:rPr>
        <w:t>abril</w:t>
      </w:r>
      <w:r w:rsidR="008E4F54" w:rsidRPr="002F3F81">
        <w:rPr>
          <w:rFonts w:ascii="Arial" w:hAnsi="Arial" w:cs="Arial"/>
          <w:sz w:val="24"/>
          <w:szCs w:val="24"/>
        </w:rPr>
        <w:t xml:space="preserve"> </w:t>
      </w:r>
      <w:r w:rsidRPr="002F3F81">
        <w:rPr>
          <w:rFonts w:ascii="Arial" w:hAnsi="Arial" w:cs="Arial"/>
          <w:sz w:val="24"/>
          <w:szCs w:val="24"/>
        </w:rPr>
        <w:t xml:space="preserve">del año </w:t>
      </w:r>
      <w:r w:rsidR="004B7013" w:rsidRPr="002F3F81">
        <w:rPr>
          <w:rFonts w:ascii="Arial" w:hAnsi="Arial" w:cs="Arial"/>
          <w:sz w:val="24"/>
          <w:szCs w:val="24"/>
        </w:rPr>
        <w:t>202</w:t>
      </w:r>
      <w:r w:rsidR="00E652BA">
        <w:rPr>
          <w:rFonts w:ascii="Arial" w:hAnsi="Arial" w:cs="Arial"/>
          <w:sz w:val="24"/>
          <w:szCs w:val="24"/>
        </w:rPr>
        <w:t>5</w:t>
      </w:r>
      <w:r w:rsidRPr="002F3F81">
        <w:rPr>
          <w:rFonts w:ascii="Arial" w:hAnsi="Arial" w:cs="Arial"/>
          <w:sz w:val="24"/>
          <w:szCs w:val="24"/>
        </w:rPr>
        <w:t xml:space="preserve">, se </w:t>
      </w:r>
      <w:r w:rsidR="005A621C" w:rsidRPr="002F3F81">
        <w:rPr>
          <w:rFonts w:ascii="Arial" w:hAnsi="Arial" w:cs="Arial"/>
          <w:sz w:val="24"/>
          <w:szCs w:val="24"/>
        </w:rPr>
        <w:t xml:space="preserve">reunieron los integrantes de la Comisión Ejecutiva </w:t>
      </w:r>
      <w:r w:rsidRPr="002F3F81">
        <w:rPr>
          <w:rFonts w:ascii="Arial" w:hAnsi="Arial" w:cs="Arial"/>
          <w:sz w:val="24"/>
          <w:szCs w:val="24"/>
        </w:rPr>
        <w:t xml:space="preserve">de la Secretaría Ejecutiva del Sistema Estatal Anticorrupción de Baja California, para celebrar </w:t>
      </w:r>
      <w:bookmarkStart w:id="0" w:name="_Hlk184644734"/>
      <w:r w:rsidR="00B11E4E" w:rsidRPr="002F3F81">
        <w:rPr>
          <w:rFonts w:ascii="Arial" w:hAnsi="Arial" w:cs="Arial"/>
          <w:sz w:val="24"/>
          <w:szCs w:val="24"/>
        </w:rPr>
        <w:t xml:space="preserve">la </w:t>
      </w:r>
      <w:r w:rsidR="006C57C0">
        <w:rPr>
          <w:rFonts w:ascii="Arial" w:hAnsi="Arial" w:cs="Arial"/>
          <w:sz w:val="24"/>
          <w:szCs w:val="24"/>
        </w:rPr>
        <w:t>Cuarta</w:t>
      </w:r>
      <w:r w:rsidR="005A621C" w:rsidRPr="002F3F81">
        <w:rPr>
          <w:rFonts w:ascii="Arial" w:hAnsi="Arial" w:cs="Arial"/>
          <w:sz w:val="24"/>
          <w:szCs w:val="24"/>
        </w:rPr>
        <w:t xml:space="preserve"> </w:t>
      </w:r>
      <w:r w:rsidR="006D2AC4" w:rsidRPr="002F3F81">
        <w:rPr>
          <w:rFonts w:ascii="Arial" w:hAnsi="Arial" w:cs="Arial"/>
          <w:sz w:val="24"/>
          <w:szCs w:val="24"/>
        </w:rPr>
        <w:t>S</w:t>
      </w:r>
      <w:r w:rsidRPr="002F3F81">
        <w:rPr>
          <w:rFonts w:ascii="Arial" w:hAnsi="Arial" w:cs="Arial"/>
          <w:sz w:val="24"/>
          <w:szCs w:val="24"/>
        </w:rPr>
        <w:t>esión</w:t>
      </w:r>
      <w:bookmarkEnd w:id="0"/>
      <w:r w:rsidR="005A621C" w:rsidRPr="002F3F81">
        <w:rPr>
          <w:rFonts w:ascii="Arial" w:hAnsi="Arial" w:cs="Arial"/>
          <w:sz w:val="24"/>
          <w:szCs w:val="24"/>
        </w:rPr>
        <w:t xml:space="preserve"> Ordinaria</w:t>
      </w:r>
      <w:r w:rsidR="00B11E4E" w:rsidRPr="002F3F81">
        <w:rPr>
          <w:rFonts w:ascii="Arial" w:hAnsi="Arial" w:cs="Arial"/>
          <w:sz w:val="24"/>
          <w:szCs w:val="24"/>
        </w:rPr>
        <w:t>,</w:t>
      </w:r>
      <w:r w:rsidRPr="002F3F81">
        <w:rPr>
          <w:rFonts w:ascii="Arial" w:hAnsi="Arial" w:cs="Arial"/>
          <w:sz w:val="24"/>
          <w:szCs w:val="24"/>
        </w:rPr>
        <w:t xml:space="preserve"> a la que fueron previamente convocados sus integrantes de manera virtual, esto con fundamento en el artículo </w:t>
      </w:r>
      <w:r w:rsidR="005A621C" w:rsidRPr="002F3F81">
        <w:rPr>
          <w:rFonts w:ascii="Arial" w:hAnsi="Arial" w:cs="Arial"/>
          <w:sz w:val="24"/>
          <w:szCs w:val="24"/>
        </w:rPr>
        <w:t>16,</w:t>
      </w:r>
      <w:r w:rsidR="00940371">
        <w:rPr>
          <w:rFonts w:ascii="Arial" w:hAnsi="Arial" w:cs="Arial"/>
          <w:sz w:val="24"/>
          <w:szCs w:val="24"/>
        </w:rPr>
        <w:t xml:space="preserve"> </w:t>
      </w:r>
      <w:r w:rsidR="005A621C" w:rsidRPr="002F3F81">
        <w:rPr>
          <w:rFonts w:ascii="Arial" w:hAnsi="Arial" w:cs="Arial"/>
          <w:sz w:val="24"/>
          <w:szCs w:val="24"/>
        </w:rPr>
        <w:t>30,</w:t>
      </w:r>
      <w:r w:rsidR="00940371">
        <w:rPr>
          <w:rFonts w:ascii="Arial" w:hAnsi="Arial" w:cs="Arial"/>
          <w:sz w:val="24"/>
          <w:szCs w:val="24"/>
        </w:rPr>
        <w:t xml:space="preserve"> </w:t>
      </w:r>
      <w:r w:rsidR="005A621C" w:rsidRPr="002F3F81">
        <w:rPr>
          <w:rFonts w:ascii="Arial" w:hAnsi="Arial" w:cs="Arial"/>
          <w:sz w:val="24"/>
          <w:szCs w:val="24"/>
        </w:rPr>
        <w:t>31 y 32 de la Ley del Sistema Estatal Anticorrupción, así como de los artículos 23,</w:t>
      </w:r>
      <w:r w:rsidR="00370E43">
        <w:rPr>
          <w:rFonts w:ascii="Arial" w:hAnsi="Arial" w:cs="Arial"/>
          <w:sz w:val="24"/>
          <w:szCs w:val="24"/>
        </w:rPr>
        <w:t xml:space="preserve"> </w:t>
      </w:r>
      <w:r w:rsidR="005A621C" w:rsidRPr="002F3F81">
        <w:rPr>
          <w:rFonts w:ascii="Arial" w:hAnsi="Arial" w:cs="Arial"/>
          <w:sz w:val="24"/>
          <w:szCs w:val="24"/>
        </w:rPr>
        <w:t>24 párrafo segundo y tercero del Reglamento Interior de la Secretaria Ejecutiva del Sistema Estatal Anticorrupción de Baja California.</w:t>
      </w:r>
    </w:p>
    <w:p w14:paraId="678B5834" w14:textId="77777777" w:rsidR="00F919FB" w:rsidRPr="002F3F81" w:rsidRDefault="00F919FB" w:rsidP="008A46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63EC10" w14:textId="6FC4E824" w:rsidR="00F919FB" w:rsidRDefault="00F919FB" w:rsidP="00ED0C46">
      <w:pPr>
        <w:spacing w:after="0" w:line="240" w:lineRule="auto"/>
        <w:ind w:right="-93" w:firstLine="708"/>
        <w:jc w:val="both"/>
        <w:rPr>
          <w:rFonts w:ascii="Arial" w:hAnsi="Arial" w:cs="Arial"/>
          <w:sz w:val="24"/>
          <w:szCs w:val="24"/>
        </w:rPr>
      </w:pPr>
      <w:r w:rsidRPr="002F3F81">
        <w:rPr>
          <w:rFonts w:ascii="Arial" w:hAnsi="Arial" w:cs="Arial"/>
          <w:sz w:val="24"/>
          <w:szCs w:val="24"/>
        </w:rPr>
        <w:t xml:space="preserve">El Encargado de Despacho de la </w:t>
      </w:r>
      <w:r w:rsidR="00DF5C77" w:rsidRPr="002F3F81">
        <w:rPr>
          <w:rFonts w:ascii="Arial" w:hAnsi="Arial" w:cs="Arial"/>
          <w:sz w:val="24"/>
          <w:szCs w:val="24"/>
        </w:rPr>
        <w:t>Secretaria Ejecutiva</w:t>
      </w:r>
      <w:r w:rsidRPr="002F3F81">
        <w:rPr>
          <w:rFonts w:ascii="Arial" w:hAnsi="Arial" w:cs="Arial"/>
          <w:sz w:val="24"/>
          <w:szCs w:val="24"/>
        </w:rPr>
        <w:t xml:space="preserve"> del Sistema Estatal</w:t>
      </w:r>
      <w:r w:rsidR="00ED0C46">
        <w:rPr>
          <w:rFonts w:ascii="Arial" w:hAnsi="Arial" w:cs="Arial"/>
          <w:sz w:val="24"/>
          <w:szCs w:val="24"/>
        </w:rPr>
        <w:t xml:space="preserve"> </w:t>
      </w:r>
      <w:r w:rsidRPr="002F3F81">
        <w:rPr>
          <w:rFonts w:ascii="Arial" w:hAnsi="Arial" w:cs="Arial"/>
          <w:sz w:val="24"/>
          <w:szCs w:val="24"/>
        </w:rPr>
        <w:t>Anticorrupción de Baja California, Francisco Javier Rebel</w:t>
      </w:r>
      <w:r w:rsidR="00DF5C77" w:rsidRPr="002F3F81">
        <w:rPr>
          <w:rFonts w:ascii="Arial" w:hAnsi="Arial" w:cs="Arial"/>
          <w:sz w:val="24"/>
          <w:szCs w:val="24"/>
        </w:rPr>
        <w:t>í</w:t>
      </w:r>
      <w:r w:rsidRPr="002F3F81">
        <w:rPr>
          <w:rFonts w:ascii="Arial" w:hAnsi="Arial" w:cs="Arial"/>
          <w:sz w:val="24"/>
          <w:szCs w:val="24"/>
        </w:rPr>
        <w:t xml:space="preserve">n Ibarra, da la Bienvenida a los integrantes de la </w:t>
      </w:r>
      <w:r w:rsidR="00DF5C77" w:rsidRPr="002F3F81">
        <w:rPr>
          <w:rFonts w:ascii="Arial" w:hAnsi="Arial" w:cs="Arial"/>
          <w:sz w:val="24"/>
          <w:szCs w:val="24"/>
        </w:rPr>
        <w:t>Comisión</w:t>
      </w:r>
      <w:r w:rsidRPr="002F3F81">
        <w:rPr>
          <w:rFonts w:ascii="Arial" w:hAnsi="Arial" w:cs="Arial"/>
          <w:sz w:val="24"/>
          <w:szCs w:val="24"/>
        </w:rPr>
        <w:t xml:space="preserve"> Ejecutiva y a efecto de agotar los asuntos del orden del </w:t>
      </w:r>
      <w:r w:rsidR="00DF5C77" w:rsidRPr="002F3F81">
        <w:rPr>
          <w:rFonts w:ascii="Arial" w:hAnsi="Arial" w:cs="Arial"/>
          <w:sz w:val="24"/>
          <w:szCs w:val="24"/>
        </w:rPr>
        <w:t>día</w:t>
      </w:r>
      <w:r w:rsidRPr="002F3F81">
        <w:rPr>
          <w:rFonts w:ascii="Arial" w:hAnsi="Arial" w:cs="Arial"/>
          <w:sz w:val="24"/>
          <w:szCs w:val="24"/>
        </w:rPr>
        <w:t>, procede de la siguiente manera</w:t>
      </w:r>
      <w:r w:rsidR="00DF5C77" w:rsidRPr="002F3F81">
        <w:rPr>
          <w:rFonts w:ascii="Arial" w:hAnsi="Arial" w:cs="Arial"/>
          <w:sz w:val="24"/>
          <w:szCs w:val="24"/>
        </w:rPr>
        <w:t>:</w:t>
      </w:r>
    </w:p>
    <w:p w14:paraId="700AA3B0" w14:textId="63368574" w:rsidR="000B69CD" w:rsidRDefault="000B69CD" w:rsidP="00ED0C46">
      <w:pPr>
        <w:spacing w:after="0" w:line="240" w:lineRule="auto"/>
        <w:ind w:right="-93" w:firstLine="708"/>
        <w:jc w:val="both"/>
        <w:rPr>
          <w:rFonts w:ascii="Arial" w:hAnsi="Arial" w:cs="Arial"/>
          <w:sz w:val="24"/>
          <w:szCs w:val="24"/>
        </w:rPr>
      </w:pPr>
    </w:p>
    <w:p w14:paraId="12EAC958" w14:textId="16EA88F0" w:rsidR="000B69CD" w:rsidRDefault="000B69CD" w:rsidP="00ED0C46">
      <w:pPr>
        <w:spacing w:after="0" w:line="240" w:lineRule="auto"/>
        <w:ind w:right="-93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B69CD">
        <w:rPr>
          <w:rFonts w:ascii="Arial" w:hAnsi="Arial" w:cs="Arial"/>
          <w:b/>
          <w:sz w:val="24"/>
          <w:szCs w:val="24"/>
        </w:rPr>
        <w:t>1.-</w:t>
      </w:r>
      <w:r>
        <w:rPr>
          <w:rFonts w:ascii="Arial" w:hAnsi="Arial" w:cs="Arial"/>
          <w:sz w:val="24"/>
          <w:szCs w:val="24"/>
        </w:rPr>
        <w:t xml:space="preserve"> </w:t>
      </w:r>
      <w:r w:rsidRPr="002F3F81">
        <w:rPr>
          <w:rFonts w:ascii="Arial" w:hAnsi="Arial" w:cs="Arial"/>
          <w:b/>
          <w:bCs/>
          <w:sz w:val="24"/>
          <w:szCs w:val="24"/>
        </w:rPr>
        <w:t>Lista de asistencia y acreditación de quorum legal de los integrantes de esta Comisión Ejecutiva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E940E65" w14:textId="50F8FCCD" w:rsidR="000B69CD" w:rsidRDefault="000B69CD" w:rsidP="00ED0C46">
      <w:pPr>
        <w:spacing w:after="0" w:line="240" w:lineRule="auto"/>
        <w:ind w:right="-93" w:firstLine="708"/>
        <w:jc w:val="both"/>
        <w:rPr>
          <w:rFonts w:ascii="Arial" w:hAnsi="Arial" w:cs="Arial"/>
          <w:sz w:val="24"/>
          <w:szCs w:val="24"/>
        </w:rPr>
      </w:pPr>
    </w:p>
    <w:p w14:paraId="7B072294" w14:textId="66526BAB" w:rsidR="000B69CD" w:rsidRDefault="000B69CD" w:rsidP="00ED0C46">
      <w:pPr>
        <w:spacing w:after="0" w:line="240" w:lineRule="auto"/>
        <w:ind w:right="-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uso de la voz, el Encargado de Despacho de la Secretaría Ejecutiva del Sistema Estatal Anticorrupción, Francisco Javier </w:t>
      </w:r>
      <w:proofErr w:type="spellStart"/>
      <w:r>
        <w:rPr>
          <w:rFonts w:ascii="Arial" w:hAnsi="Arial" w:cs="Arial"/>
          <w:sz w:val="24"/>
          <w:szCs w:val="24"/>
        </w:rPr>
        <w:t>Rebelín</w:t>
      </w:r>
      <w:proofErr w:type="spellEnd"/>
      <w:r>
        <w:rPr>
          <w:rFonts w:ascii="Arial" w:hAnsi="Arial" w:cs="Arial"/>
          <w:sz w:val="24"/>
          <w:szCs w:val="24"/>
        </w:rPr>
        <w:t xml:space="preserve"> Ibarra</w:t>
      </w:r>
      <w:r w:rsidR="009A3FC3">
        <w:rPr>
          <w:rFonts w:ascii="Arial" w:hAnsi="Arial" w:cs="Arial"/>
          <w:sz w:val="24"/>
          <w:szCs w:val="24"/>
        </w:rPr>
        <w:t xml:space="preserve"> llevó a cabo el pase de lista, encontrándose presentes lo que a continuación se enlistan:</w:t>
      </w:r>
    </w:p>
    <w:p w14:paraId="02F97A89" w14:textId="37DE841B" w:rsidR="009A3FC3" w:rsidRDefault="009A3FC3" w:rsidP="00ED0C46">
      <w:pPr>
        <w:spacing w:after="0" w:line="240" w:lineRule="auto"/>
        <w:ind w:right="-93" w:firstLine="708"/>
        <w:jc w:val="both"/>
        <w:rPr>
          <w:rFonts w:ascii="Arial" w:hAnsi="Arial" w:cs="Arial"/>
          <w:sz w:val="24"/>
          <w:szCs w:val="24"/>
        </w:rPr>
      </w:pPr>
    </w:p>
    <w:p w14:paraId="114B96AF" w14:textId="77777777" w:rsidR="009A3FC3" w:rsidRDefault="009A3FC3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1.- Julio Estanislao Rubio Díaz. -  Integrante del Comité de Participación Ciudadana el Sistema Estatal Anticorrupción de Baja California</w:t>
      </w:r>
      <w:bookmarkStart w:id="1" w:name="_Hlk159247387"/>
      <w:r>
        <w:rPr>
          <w:rFonts w:ascii="Arial" w:hAnsi="Arial" w:cs="Arial"/>
          <w:sz w:val="24"/>
        </w:rPr>
        <w:t>: Presente</w:t>
      </w:r>
      <w:bookmarkEnd w:id="1"/>
    </w:p>
    <w:p w14:paraId="1BE0758B" w14:textId="77777777" w:rsidR="009A3FC3" w:rsidRDefault="009A3FC3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2.- Luis Xavier Garavito Torres. - Integrante del Comité de Participación Ciudadana el Sistema Estatal Anticorrupción de Baja California: Presente</w:t>
      </w:r>
    </w:p>
    <w:p w14:paraId="0D0A114B" w14:textId="77777777" w:rsidR="009A3FC3" w:rsidRDefault="009A3FC3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3.- Martha Elizabeth Moreno García. - Integrante del Comité de Participación Ciudadana el Sistema Estatal Anticorrupción de Baja California: Presente</w:t>
      </w:r>
    </w:p>
    <w:p w14:paraId="5AA4573D" w14:textId="4798BA14" w:rsidR="009A3FC3" w:rsidRDefault="00E15F7B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9A3FC3">
        <w:rPr>
          <w:rFonts w:ascii="Arial" w:hAnsi="Arial" w:cs="Arial"/>
          <w:sz w:val="24"/>
        </w:rPr>
        <w:t xml:space="preserve">.- Francisco Javier </w:t>
      </w:r>
      <w:proofErr w:type="spellStart"/>
      <w:r w:rsidR="009A3FC3">
        <w:rPr>
          <w:rFonts w:ascii="Arial" w:hAnsi="Arial" w:cs="Arial"/>
          <w:sz w:val="24"/>
        </w:rPr>
        <w:t>Rebelín</w:t>
      </w:r>
      <w:proofErr w:type="spellEnd"/>
      <w:r w:rsidR="009A3FC3">
        <w:rPr>
          <w:rFonts w:ascii="Arial" w:hAnsi="Arial" w:cs="Arial"/>
          <w:sz w:val="24"/>
        </w:rPr>
        <w:t xml:space="preserve"> Ibarra. - Encargado de despacho de la Secretaría Ejecutiva del Sistema Estatal Anticorrupción de Baja California: Presente.</w:t>
      </w:r>
    </w:p>
    <w:p w14:paraId="674EB944" w14:textId="6E9147FB" w:rsidR="00692BC1" w:rsidRDefault="00692BC1" w:rsidP="009A3FC3">
      <w:pPr>
        <w:spacing w:line="240" w:lineRule="auto"/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hace constar que se encuentran 4 de los 5 integrantes de la Comisión Ejecutiva, por lo que existe Quorum legal</w:t>
      </w:r>
    </w:p>
    <w:p w14:paraId="2E87651C" w14:textId="53A843D9" w:rsidR="001A3EE0" w:rsidRPr="00870962" w:rsidRDefault="001A3EE0" w:rsidP="001A3EE0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870962">
        <w:rPr>
          <w:rFonts w:ascii="Arial" w:hAnsi="Arial" w:cs="Arial"/>
          <w:b/>
          <w:sz w:val="24"/>
        </w:rPr>
        <w:t>2.- Lectura de la propuesta del Orden del día para su aprobación o modificación en su caso.</w:t>
      </w:r>
    </w:p>
    <w:p w14:paraId="7F411353" w14:textId="77777777" w:rsidR="00692BC1" w:rsidRDefault="00692BC1" w:rsidP="001A3EE0">
      <w:pPr>
        <w:spacing w:line="240" w:lineRule="auto"/>
        <w:ind w:firstLine="426"/>
        <w:jc w:val="both"/>
        <w:rPr>
          <w:rFonts w:ascii="Arial" w:hAnsi="Arial" w:cs="Arial"/>
          <w:sz w:val="24"/>
        </w:rPr>
      </w:pPr>
    </w:p>
    <w:p w14:paraId="591D5227" w14:textId="77777777" w:rsidR="00692BC1" w:rsidRDefault="00692BC1" w:rsidP="001A3EE0">
      <w:pPr>
        <w:spacing w:line="240" w:lineRule="auto"/>
        <w:ind w:firstLine="426"/>
        <w:jc w:val="both"/>
        <w:rPr>
          <w:rFonts w:ascii="Arial" w:hAnsi="Arial" w:cs="Arial"/>
          <w:sz w:val="24"/>
        </w:rPr>
      </w:pPr>
    </w:p>
    <w:p w14:paraId="1B3E9EAB" w14:textId="7E8F437F" w:rsidR="001A3EE0" w:rsidRDefault="001A3EE0" w:rsidP="001A3EE0">
      <w:pPr>
        <w:spacing w:line="240" w:lineRule="auto"/>
        <w:ind w:firstLine="426"/>
        <w:jc w:val="both"/>
        <w:rPr>
          <w:rFonts w:ascii="Arial" w:eastAsiaTheme="minorEastAsia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</w:rPr>
        <w:t xml:space="preserve">Acto continuo se procede a pasar al segundo punto del Orden del día, correspondiente a la lectura </w:t>
      </w:r>
      <w:r w:rsidRPr="00270E25">
        <w:rPr>
          <w:rFonts w:ascii="Arial" w:eastAsia="MS Mincho" w:hAnsi="Arial" w:cs="Arial"/>
          <w:sz w:val="24"/>
          <w:szCs w:val="24"/>
        </w:rPr>
        <w:t xml:space="preserve">de la propuesta del </w:t>
      </w:r>
      <w:r>
        <w:rPr>
          <w:rFonts w:ascii="Arial" w:eastAsia="MS Mincho" w:hAnsi="Arial" w:cs="Arial"/>
          <w:sz w:val="24"/>
          <w:szCs w:val="24"/>
        </w:rPr>
        <w:t>O</w:t>
      </w:r>
      <w:r w:rsidRPr="00270E25">
        <w:rPr>
          <w:rFonts w:ascii="Arial" w:eastAsia="MS Mincho" w:hAnsi="Arial" w:cs="Arial"/>
          <w:sz w:val="24"/>
          <w:szCs w:val="24"/>
        </w:rPr>
        <w:t xml:space="preserve">rden del día para su aprobación o modificación </w:t>
      </w:r>
      <w:r w:rsidRPr="00270E25">
        <w:rPr>
          <w:rFonts w:ascii="Arial" w:eastAsiaTheme="minorEastAsia" w:hAnsi="Arial" w:cs="Arial"/>
          <w:sz w:val="24"/>
          <w:szCs w:val="24"/>
          <w:lang w:val="es-ES" w:eastAsia="es-ES"/>
        </w:rPr>
        <w:t>en su caso.</w:t>
      </w:r>
    </w:p>
    <w:p w14:paraId="6E6F3D60" w14:textId="77777777" w:rsidR="00F019D8" w:rsidRPr="001245D2" w:rsidRDefault="00F019D8" w:rsidP="00F019D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65ADA00" w14:textId="67D4EC04" w:rsidR="00F019D8" w:rsidRPr="00F019D8" w:rsidRDefault="00F019D8" w:rsidP="00F019D8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019D8">
        <w:rPr>
          <w:rFonts w:ascii="Arial" w:hAnsi="Arial" w:cs="Arial"/>
          <w:b/>
          <w:sz w:val="24"/>
          <w:szCs w:val="24"/>
        </w:rPr>
        <w:t>ORDEN DEL DÍA</w:t>
      </w:r>
    </w:p>
    <w:p w14:paraId="363DDEA8" w14:textId="77777777" w:rsidR="00DF5C77" w:rsidRPr="002F3F81" w:rsidRDefault="00DF5C77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481C1E" w14:textId="2E993BA4" w:rsidR="00DF5C77" w:rsidRPr="002F3F81" w:rsidRDefault="00DF5C77" w:rsidP="008D0C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3F81">
        <w:rPr>
          <w:rFonts w:ascii="Arial" w:hAnsi="Arial" w:cs="Arial"/>
          <w:b/>
          <w:bCs/>
          <w:sz w:val="24"/>
          <w:szCs w:val="24"/>
        </w:rPr>
        <w:t>Lista de asistencia y acreditación de quorum legal de los</w:t>
      </w:r>
      <w:r w:rsidR="00C11367" w:rsidRPr="002F3F81">
        <w:rPr>
          <w:rFonts w:ascii="Arial" w:hAnsi="Arial" w:cs="Arial"/>
          <w:b/>
          <w:bCs/>
          <w:sz w:val="24"/>
          <w:szCs w:val="24"/>
        </w:rPr>
        <w:t xml:space="preserve"> integrantes de esta Comisión Ejecutiva.</w:t>
      </w:r>
    </w:p>
    <w:p w14:paraId="45E0C475" w14:textId="77777777" w:rsidR="0089113C" w:rsidRPr="002F3F81" w:rsidRDefault="0089113C" w:rsidP="008A46AA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502374" w14:textId="13FEF325" w:rsidR="0089113C" w:rsidRPr="002F3F81" w:rsidRDefault="0089113C" w:rsidP="008D0C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3F81">
        <w:rPr>
          <w:rFonts w:ascii="Arial" w:hAnsi="Arial" w:cs="Arial"/>
          <w:b/>
          <w:bCs/>
          <w:sz w:val="24"/>
          <w:szCs w:val="24"/>
        </w:rPr>
        <w:t xml:space="preserve">Lectura de la propuesta del orden del </w:t>
      </w:r>
      <w:r w:rsidR="00FE4B04" w:rsidRPr="002F3F81">
        <w:rPr>
          <w:rFonts w:ascii="Arial" w:hAnsi="Arial" w:cs="Arial"/>
          <w:b/>
          <w:bCs/>
          <w:sz w:val="24"/>
          <w:szCs w:val="24"/>
        </w:rPr>
        <w:t>día</w:t>
      </w:r>
      <w:r w:rsidRPr="002F3F81">
        <w:rPr>
          <w:rFonts w:ascii="Arial" w:hAnsi="Arial" w:cs="Arial"/>
          <w:b/>
          <w:bCs/>
          <w:sz w:val="24"/>
          <w:szCs w:val="24"/>
        </w:rPr>
        <w:t xml:space="preserve"> para su aprobación o modificación en su caso.</w:t>
      </w:r>
    </w:p>
    <w:p w14:paraId="45B1C343" w14:textId="77777777" w:rsidR="0089113C" w:rsidRPr="002F3F81" w:rsidRDefault="0089113C" w:rsidP="008A46AA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CD43E1" w14:textId="4C9CFE54" w:rsidR="0089113C" w:rsidRDefault="00E652BA" w:rsidP="008D0C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Propuesta, revisión, modificación y/o en su caso, aprobación del acta de la </w:t>
      </w:r>
      <w:r w:rsidR="006C57C0">
        <w:rPr>
          <w:rFonts w:ascii="Arial" w:hAnsi="Arial" w:cs="Arial"/>
          <w:b/>
          <w:bCs/>
          <w:sz w:val="24"/>
          <w:szCs w:val="24"/>
        </w:rPr>
        <w:t>Tercera</w:t>
      </w:r>
      <w:r>
        <w:rPr>
          <w:rFonts w:ascii="Arial" w:hAnsi="Arial" w:cs="Arial"/>
          <w:b/>
          <w:bCs/>
          <w:sz w:val="24"/>
          <w:szCs w:val="24"/>
        </w:rPr>
        <w:t xml:space="preserve"> Sesión Ordinaria de la Comisión Ejecutiva</w:t>
      </w:r>
      <w:r w:rsidR="0089113C" w:rsidRPr="002F3F81">
        <w:rPr>
          <w:rFonts w:ascii="Arial" w:hAnsi="Arial" w:cs="Arial"/>
          <w:b/>
          <w:bCs/>
          <w:sz w:val="24"/>
          <w:szCs w:val="24"/>
        </w:rPr>
        <w:t>.</w:t>
      </w:r>
    </w:p>
    <w:p w14:paraId="4DA8A7CE" w14:textId="77777777" w:rsidR="00E652BA" w:rsidRPr="00E652BA" w:rsidRDefault="00E652BA" w:rsidP="00E652BA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1465A593" w14:textId="463FB9F5" w:rsidR="0089113C" w:rsidRPr="002F3F81" w:rsidRDefault="0089113C" w:rsidP="008D0C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3F81">
        <w:rPr>
          <w:rFonts w:ascii="Arial" w:hAnsi="Arial" w:cs="Arial"/>
          <w:b/>
          <w:bCs/>
          <w:sz w:val="24"/>
          <w:szCs w:val="24"/>
        </w:rPr>
        <w:t>Asuntos Generales</w:t>
      </w:r>
    </w:p>
    <w:p w14:paraId="6E408FC5" w14:textId="77777777" w:rsidR="0089113C" w:rsidRPr="002F3F81" w:rsidRDefault="0089113C" w:rsidP="008A46AA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CF42C1" w14:textId="398B027A" w:rsidR="0089113C" w:rsidRPr="002F3F81" w:rsidRDefault="0089113C" w:rsidP="008D0C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3F81">
        <w:rPr>
          <w:rFonts w:ascii="Arial" w:hAnsi="Arial" w:cs="Arial"/>
          <w:b/>
          <w:bCs/>
          <w:sz w:val="24"/>
          <w:szCs w:val="24"/>
        </w:rPr>
        <w:t>Clausura.</w:t>
      </w:r>
    </w:p>
    <w:p w14:paraId="362A0833" w14:textId="77777777" w:rsidR="00FE4B04" w:rsidRPr="002F3F81" w:rsidRDefault="00FE4B04" w:rsidP="008A46AA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3FCFD5" w14:textId="2DDF88BD" w:rsidR="00CD5D25" w:rsidRPr="002F3F81" w:rsidRDefault="00CD5D25" w:rsidP="00CD5D2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Una vez hecho lo anterior, se somete</w:t>
      </w:r>
      <w:r w:rsidRPr="002F3F81">
        <w:rPr>
          <w:rFonts w:ascii="Arial" w:hAnsi="Arial" w:cs="Arial"/>
          <w:bCs/>
          <w:sz w:val="24"/>
          <w:szCs w:val="24"/>
        </w:rPr>
        <w:t xml:space="preserve"> a votación el punto </w:t>
      </w:r>
      <w:r>
        <w:rPr>
          <w:rFonts w:ascii="Arial" w:hAnsi="Arial" w:cs="Arial"/>
          <w:bCs/>
          <w:sz w:val="24"/>
          <w:szCs w:val="24"/>
        </w:rPr>
        <w:t>2</w:t>
      </w:r>
      <w:r w:rsidRPr="002F3F8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del Orden del día, </w:t>
      </w:r>
      <w:r w:rsidRPr="002F3F81">
        <w:rPr>
          <w:rFonts w:ascii="Arial" w:hAnsi="Arial" w:cs="Arial"/>
          <w:bCs/>
          <w:sz w:val="24"/>
          <w:szCs w:val="24"/>
        </w:rPr>
        <w:t xml:space="preserve">para su aprobación </w:t>
      </w:r>
      <w:r>
        <w:rPr>
          <w:rFonts w:ascii="Arial" w:hAnsi="Arial" w:cs="Arial"/>
          <w:bCs/>
          <w:sz w:val="24"/>
          <w:szCs w:val="24"/>
        </w:rPr>
        <w:t>en</w:t>
      </w:r>
      <w:r w:rsidRPr="002F3F81">
        <w:rPr>
          <w:rFonts w:ascii="Arial" w:hAnsi="Arial" w:cs="Arial"/>
          <w:bCs/>
          <w:sz w:val="24"/>
          <w:szCs w:val="24"/>
        </w:rPr>
        <w:t xml:space="preserve"> esta sesión,</w:t>
      </w:r>
      <w:r>
        <w:rPr>
          <w:rFonts w:ascii="Arial" w:hAnsi="Arial" w:cs="Arial"/>
          <w:bCs/>
          <w:sz w:val="24"/>
          <w:szCs w:val="24"/>
        </w:rPr>
        <w:t xml:space="preserve"> solicitando quienes</w:t>
      </w:r>
      <w:r w:rsidRPr="002F3F81">
        <w:rPr>
          <w:rFonts w:ascii="Arial" w:hAnsi="Arial" w:cs="Arial"/>
          <w:bCs/>
          <w:sz w:val="24"/>
          <w:szCs w:val="24"/>
        </w:rPr>
        <w:t xml:space="preserve"> estén a favor de la propuesta </w:t>
      </w:r>
      <w:r>
        <w:rPr>
          <w:rFonts w:ascii="Arial" w:hAnsi="Arial" w:cs="Arial"/>
          <w:bCs/>
          <w:sz w:val="24"/>
          <w:szCs w:val="24"/>
        </w:rPr>
        <w:t xml:space="preserve">del Orden del día, </w:t>
      </w:r>
      <w:r w:rsidRPr="002F3F81">
        <w:rPr>
          <w:rFonts w:ascii="Arial" w:hAnsi="Arial" w:cs="Arial"/>
          <w:bCs/>
          <w:sz w:val="24"/>
          <w:szCs w:val="24"/>
        </w:rPr>
        <w:t>favor de levantar su mano en favor</w:t>
      </w:r>
      <w:r w:rsidR="00692BC1">
        <w:rPr>
          <w:rFonts w:ascii="Arial" w:hAnsi="Arial" w:cs="Arial"/>
          <w:bCs/>
          <w:sz w:val="24"/>
          <w:szCs w:val="24"/>
        </w:rPr>
        <w:t>:</w:t>
      </w:r>
    </w:p>
    <w:p w14:paraId="4014CF88" w14:textId="77777777" w:rsidR="00CD5D25" w:rsidRPr="002F3F81" w:rsidRDefault="00CD5D25" w:rsidP="00CD5D2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6A743D" w14:textId="77777777" w:rsidR="00CD5D25" w:rsidRPr="002F3F81" w:rsidRDefault="00CD5D25" w:rsidP="00CD5D25">
      <w:pPr>
        <w:pStyle w:val="Prrafodelista"/>
        <w:tabs>
          <w:tab w:val="left" w:pos="426"/>
        </w:tabs>
        <w:spacing w:after="0" w:line="240" w:lineRule="auto"/>
        <w:ind w:left="284" w:firstLine="436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1</w:t>
      </w:r>
      <w:bookmarkStart w:id="2" w:name="_Hlk184980890"/>
      <w:r w:rsidRPr="002F3F81">
        <w:rPr>
          <w:rFonts w:ascii="Arial" w:hAnsi="Arial" w:cs="Arial"/>
          <w:bCs/>
          <w:sz w:val="24"/>
          <w:szCs w:val="24"/>
        </w:rPr>
        <w:t xml:space="preserve">.- Julio Estanislao Rubio Diaz. – </w:t>
      </w:r>
      <w:r w:rsidRPr="002F3F81">
        <w:rPr>
          <w:rFonts w:ascii="Arial" w:hAnsi="Arial" w:cs="Arial"/>
          <w:b/>
          <w:sz w:val="24"/>
          <w:szCs w:val="24"/>
        </w:rPr>
        <w:t>A Favor</w:t>
      </w:r>
    </w:p>
    <w:p w14:paraId="03FA2E37" w14:textId="77777777" w:rsidR="00CD5D25" w:rsidRPr="002F3F81" w:rsidRDefault="00CD5D25" w:rsidP="00CD5D25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           2.- Luis Xavier Garavito Torres. - </w:t>
      </w:r>
      <w:r w:rsidRPr="002F3F81">
        <w:rPr>
          <w:rFonts w:ascii="Arial" w:hAnsi="Arial" w:cs="Arial"/>
          <w:b/>
          <w:sz w:val="24"/>
          <w:szCs w:val="24"/>
        </w:rPr>
        <w:t>A Favor</w:t>
      </w:r>
    </w:p>
    <w:p w14:paraId="2FCBB6BE" w14:textId="77777777" w:rsidR="00CD5D25" w:rsidRPr="002F3F81" w:rsidRDefault="00CD5D25" w:rsidP="00CD5D25">
      <w:pPr>
        <w:pStyle w:val="Prrafodelista"/>
        <w:tabs>
          <w:tab w:val="left" w:pos="426"/>
        </w:tabs>
        <w:spacing w:after="0" w:line="240" w:lineRule="auto"/>
        <w:ind w:left="284" w:firstLine="436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3.- Martha Elizabeth Moreno García. - </w:t>
      </w:r>
      <w:r w:rsidRPr="002F3F81">
        <w:rPr>
          <w:rFonts w:ascii="Arial" w:hAnsi="Arial" w:cs="Arial"/>
          <w:b/>
          <w:sz w:val="24"/>
          <w:szCs w:val="24"/>
        </w:rPr>
        <w:t>A Favor</w:t>
      </w:r>
    </w:p>
    <w:p w14:paraId="50C3CA6F" w14:textId="5818B9B2" w:rsidR="00CD5D25" w:rsidRPr="002F3F81" w:rsidRDefault="00692BC1" w:rsidP="00CD5D25">
      <w:pPr>
        <w:tabs>
          <w:tab w:val="left" w:pos="426"/>
        </w:tabs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CD5D25" w:rsidRPr="002F3F81">
        <w:rPr>
          <w:rFonts w:ascii="Arial" w:hAnsi="Arial" w:cs="Arial"/>
          <w:bCs/>
          <w:sz w:val="24"/>
          <w:szCs w:val="24"/>
        </w:rPr>
        <w:t xml:space="preserve">.- Francisco Javier </w:t>
      </w:r>
      <w:proofErr w:type="spellStart"/>
      <w:r w:rsidR="00CD5D25" w:rsidRPr="002F3F81">
        <w:rPr>
          <w:rFonts w:ascii="Arial" w:hAnsi="Arial" w:cs="Arial"/>
          <w:bCs/>
          <w:sz w:val="24"/>
          <w:szCs w:val="24"/>
        </w:rPr>
        <w:t>Rebelín</w:t>
      </w:r>
      <w:proofErr w:type="spellEnd"/>
      <w:r w:rsidR="00CD5D25" w:rsidRPr="002F3F81">
        <w:rPr>
          <w:rFonts w:ascii="Arial" w:hAnsi="Arial" w:cs="Arial"/>
          <w:bCs/>
          <w:sz w:val="24"/>
          <w:szCs w:val="24"/>
        </w:rPr>
        <w:t xml:space="preserve"> Ibarra. -</w:t>
      </w:r>
      <w:r w:rsidR="00CD5D25" w:rsidRPr="002F3F81">
        <w:rPr>
          <w:rFonts w:ascii="Arial" w:hAnsi="Arial" w:cs="Arial"/>
          <w:b/>
          <w:sz w:val="24"/>
          <w:szCs w:val="24"/>
        </w:rPr>
        <w:t xml:space="preserve"> A Favor</w:t>
      </w:r>
    </w:p>
    <w:bookmarkEnd w:id="2"/>
    <w:p w14:paraId="7DE5BE7B" w14:textId="71C969A5" w:rsidR="00560318" w:rsidRDefault="00560318" w:rsidP="0056031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8669E" w14:textId="293D5138" w:rsidR="008675A7" w:rsidRDefault="00DA50B5" w:rsidP="008A46A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Por unanimidad se aprueba</w:t>
      </w:r>
      <w:r w:rsidR="00582AC0">
        <w:rPr>
          <w:rFonts w:ascii="Arial" w:hAnsi="Arial" w:cs="Arial"/>
          <w:bCs/>
          <w:sz w:val="24"/>
          <w:szCs w:val="24"/>
        </w:rPr>
        <w:t xml:space="preserve"> el punto </w:t>
      </w:r>
      <w:r w:rsidR="00CD71A2">
        <w:rPr>
          <w:rFonts w:ascii="Arial" w:hAnsi="Arial" w:cs="Arial"/>
          <w:bCs/>
          <w:sz w:val="24"/>
          <w:szCs w:val="24"/>
        </w:rPr>
        <w:t>2</w:t>
      </w:r>
      <w:r w:rsidR="00582AC0">
        <w:rPr>
          <w:rFonts w:ascii="Arial" w:hAnsi="Arial" w:cs="Arial"/>
          <w:bCs/>
          <w:sz w:val="24"/>
          <w:szCs w:val="24"/>
        </w:rPr>
        <w:t xml:space="preserve"> </w:t>
      </w:r>
      <w:r w:rsidR="008675A7">
        <w:rPr>
          <w:rFonts w:ascii="Arial" w:hAnsi="Arial" w:cs="Arial"/>
          <w:bCs/>
          <w:sz w:val="24"/>
          <w:szCs w:val="24"/>
        </w:rPr>
        <w:t xml:space="preserve">que corresponde al Orden del día </w:t>
      </w:r>
    </w:p>
    <w:p w14:paraId="7D23B671" w14:textId="77777777" w:rsidR="008675A7" w:rsidRDefault="008675A7" w:rsidP="008A46A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B654DB" w14:textId="2AE809C2" w:rsidR="008675A7" w:rsidRDefault="00582AC0" w:rsidP="00692BC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582AC0">
        <w:rPr>
          <w:rFonts w:ascii="Arial" w:hAnsi="Arial" w:cs="Arial"/>
          <w:b/>
          <w:bCs/>
          <w:sz w:val="24"/>
          <w:szCs w:val="24"/>
        </w:rPr>
        <w:t>ACUERDO.-</w:t>
      </w:r>
      <w:proofErr w:type="gramEnd"/>
      <w:r w:rsidRPr="00582AC0">
        <w:rPr>
          <w:rFonts w:ascii="Arial" w:hAnsi="Arial" w:cs="Arial"/>
          <w:bCs/>
          <w:sz w:val="24"/>
          <w:szCs w:val="24"/>
        </w:rPr>
        <w:t xml:space="preserve"> </w:t>
      </w:r>
      <w:r w:rsidR="00692BC1">
        <w:rPr>
          <w:rFonts w:ascii="Arial" w:hAnsi="Arial" w:cs="Arial"/>
          <w:bCs/>
          <w:sz w:val="24"/>
          <w:szCs w:val="24"/>
        </w:rPr>
        <w:t>Se aprueba el orden del día de la presente sesión</w:t>
      </w:r>
    </w:p>
    <w:p w14:paraId="2963AA5B" w14:textId="306193CE" w:rsidR="008675A7" w:rsidRDefault="008675A7" w:rsidP="008A46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702419" w14:textId="7AA6D4A9" w:rsidR="0067686F" w:rsidRDefault="0067686F" w:rsidP="008A46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 Secretario Técnico da la bienvenida a Eva Nallely Gómez Ponce</w:t>
      </w:r>
      <w:r w:rsidR="006B5CEB">
        <w:rPr>
          <w:rFonts w:ascii="Arial" w:hAnsi="Arial" w:cs="Arial"/>
          <w:bCs/>
          <w:sz w:val="24"/>
          <w:szCs w:val="24"/>
        </w:rPr>
        <w:t xml:space="preserve">, integrante del Comité de </w:t>
      </w:r>
      <w:r w:rsidR="00036319">
        <w:rPr>
          <w:rFonts w:ascii="Arial" w:hAnsi="Arial" w:cs="Arial"/>
          <w:bCs/>
          <w:sz w:val="24"/>
          <w:szCs w:val="24"/>
        </w:rPr>
        <w:t>Participación</w:t>
      </w:r>
      <w:r w:rsidR="006B5CEB">
        <w:rPr>
          <w:rFonts w:ascii="Arial" w:hAnsi="Arial" w:cs="Arial"/>
          <w:bCs/>
          <w:sz w:val="24"/>
          <w:szCs w:val="24"/>
        </w:rPr>
        <w:t xml:space="preserve"> Ciudadana </w:t>
      </w:r>
      <w:r w:rsidR="00036319">
        <w:rPr>
          <w:rFonts w:ascii="Arial" w:hAnsi="Arial" w:cs="Arial"/>
          <w:bCs/>
          <w:sz w:val="24"/>
          <w:szCs w:val="24"/>
        </w:rPr>
        <w:t>quien se acaba de incorporar a la sesión.</w:t>
      </w:r>
    </w:p>
    <w:p w14:paraId="5C8D8C41" w14:textId="77777777" w:rsidR="0067686F" w:rsidRPr="00582AC0" w:rsidRDefault="0067686F" w:rsidP="008A46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FF0456" w14:textId="703B86F8" w:rsidR="008675A7" w:rsidRPr="008675A7" w:rsidRDefault="008675A7" w:rsidP="008675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8675A7">
        <w:rPr>
          <w:rFonts w:ascii="Arial" w:hAnsi="Arial" w:cs="Arial"/>
          <w:b/>
          <w:bCs/>
          <w:sz w:val="24"/>
          <w:szCs w:val="24"/>
        </w:rPr>
        <w:t xml:space="preserve">Propuesta, revisión, modificación y/o en su caso, aprobación del acta de la </w:t>
      </w:r>
      <w:r w:rsidR="00692BC1">
        <w:rPr>
          <w:rFonts w:ascii="Arial" w:hAnsi="Arial" w:cs="Arial"/>
          <w:b/>
          <w:bCs/>
          <w:sz w:val="24"/>
          <w:szCs w:val="24"/>
        </w:rPr>
        <w:t>Segunda</w:t>
      </w:r>
      <w:r w:rsidRPr="008675A7">
        <w:rPr>
          <w:rFonts w:ascii="Arial" w:hAnsi="Arial" w:cs="Arial"/>
          <w:b/>
          <w:bCs/>
          <w:sz w:val="24"/>
          <w:szCs w:val="24"/>
        </w:rPr>
        <w:t xml:space="preserve"> Sesión Ordinaria de la Comisión Ejecutiva.</w:t>
      </w:r>
    </w:p>
    <w:p w14:paraId="03972DFC" w14:textId="2FE26D6C" w:rsidR="00CD71A2" w:rsidRDefault="00CD71A2" w:rsidP="00CD71A2">
      <w:pPr>
        <w:spacing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uso de la voz, el Encargado de Despacho de la Secretaría Ejecutiva del Sistema Estatal Anticorrupción, Francisco Javier </w:t>
      </w:r>
      <w:proofErr w:type="spellStart"/>
      <w:r>
        <w:rPr>
          <w:rFonts w:ascii="Arial" w:hAnsi="Arial" w:cs="Arial"/>
          <w:sz w:val="24"/>
        </w:rPr>
        <w:t>Rebelín</w:t>
      </w:r>
      <w:proofErr w:type="spellEnd"/>
      <w:r>
        <w:rPr>
          <w:rFonts w:ascii="Arial" w:hAnsi="Arial" w:cs="Arial"/>
          <w:sz w:val="24"/>
        </w:rPr>
        <w:t xml:space="preserve"> Ibarra, desahoga el tercer punto del Orden del día, correspondiente a la </w:t>
      </w:r>
      <w:r w:rsidRPr="00CD71A2">
        <w:rPr>
          <w:rFonts w:ascii="Arial" w:hAnsi="Arial" w:cs="Arial"/>
          <w:bCs/>
          <w:sz w:val="24"/>
          <w:szCs w:val="24"/>
        </w:rPr>
        <w:t xml:space="preserve">propuesta, revisión, modificación y/o en su caso, aprobación del acta de la </w:t>
      </w:r>
      <w:r w:rsidR="00036319">
        <w:rPr>
          <w:rFonts w:ascii="Arial" w:hAnsi="Arial" w:cs="Arial"/>
          <w:bCs/>
          <w:sz w:val="24"/>
          <w:szCs w:val="24"/>
        </w:rPr>
        <w:t>Tercera</w:t>
      </w:r>
      <w:r w:rsidRPr="00CD71A2">
        <w:rPr>
          <w:rFonts w:ascii="Arial" w:hAnsi="Arial" w:cs="Arial"/>
          <w:bCs/>
          <w:sz w:val="24"/>
          <w:szCs w:val="24"/>
        </w:rPr>
        <w:t xml:space="preserve"> Sesión Ordinaria de la Comisión Ejecutiva</w:t>
      </w:r>
      <w:r w:rsidR="005900F9">
        <w:rPr>
          <w:rFonts w:ascii="Arial" w:hAnsi="Arial" w:cs="Arial"/>
          <w:sz w:val="24"/>
        </w:rPr>
        <w:t>;</w:t>
      </w:r>
      <w:r w:rsidRPr="00CD71A2">
        <w:rPr>
          <w:rFonts w:ascii="Arial" w:hAnsi="Arial" w:cs="Arial"/>
          <w:sz w:val="24"/>
        </w:rPr>
        <w:t xml:space="preserve"> haciendo mención a</w:t>
      </w:r>
      <w:r>
        <w:rPr>
          <w:rFonts w:ascii="Arial" w:hAnsi="Arial" w:cs="Arial"/>
          <w:sz w:val="24"/>
        </w:rPr>
        <w:t xml:space="preserve"> los integrantes del Comité de Participación </w:t>
      </w:r>
      <w:r>
        <w:rPr>
          <w:rFonts w:ascii="Arial" w:hAnsi="Arial" w:cs="Arial"/>
          <w:sz w:val="24"/>
        </w:rPr>
        <w:lastRenderedPageBreak/>
        <w:t>Ciudadana</w:t>
      </w:r>
      <w:r w:rsidR="005900F9">
        <w:rPr>
          <w:rFonts w:ascii="Arial" w:hAnsi="Arial" w:cs="Arial"/>
          <w:sz w:val="24"/>
        </w:rPr>
        <w:t>, que</w:t>
      </w:r>
      <w:r>
        <w:rPr>
          <w:rFonts w:ascii="Arial" w:hAnsi="Arial" w:cs="Arial"/>
          <w:sz w:val="24"/>
        </w:rPr>
        <w:t xml:space="preserve"> recibieron dicha acta a través de la convocatoria que se les hizo llegar con anticipación, de la cual no se recibió alguna observación previa a la celebración de la presente sesión, por lo que solicitó a los integrantes del Comité de Participación Ciudadana manifestar el sentido de su voto de manera económica, levantando su mano los que estén a favor.</w:t>
      </w:r>
    </w:p>
    <w:p w14:paraId="20DB09A4" w14:textId="304BE2BD" w:rsidR="005900F9" w:rsidRPr="002F3F81" w:rsidRDefault="005900F9" w:rsidP="005900F9">
      <w:pPr>
        <w:pStyle w:val="Prrafodelista"/>
        <w:tabs>
          <w:tab w:val="left" w:pos="426"/>
        </w:tabs>
        <w:spacing w:after="0" w:line="240" w:lineRule="auto"/>
        <w:ind w:left="284" w:firstLine="43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1.- </w:t>
      </w:r>
      <w:r w:rsidRPr="002F3F81">
        <w:rPr>
          <w:rFonts w:ascii="Arial" w:hAnsi="Arial" w:cs="Arial"/>
          <w:bCs/>
          <w:sz w:val="24"/>
          <w:szCs w:val="24"/>
        </w:rPr>
        <w:t xml:space="preserve">Julio Estanislao Rubio Diaz. – </w:t>
      </w:r>
      <w:r w:rsidRPr="002F3F81">
        <w:rPr>
          <w:rFonts w:ascii="Arial" w:hAnsi="Arial" w:cs="Arial"/>
          <w:b/>
          <w:sz w:val="24"/>
          <w:szCs w:val="24"/>
        </w:rPr>
        <w:t>A Favor</w:t>
      </w:r>
    </w:p>
    <w:p w14:paraId="0E0DA1F0" w14:textId="77777777" w:rsidR="005900F9" w:rsidRPr="002F3F81" w:rsidRDefault="005900F9" w:rsidP="005900F9">
      <w:pPr>
        <w:tabs>
          <w:tab w:val="left" w:pos="426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           2.- Luis Xavier Garavito Torres. - </w:t>
      </w:r>
      <w:r w:rsidRPr="002F3F81">
        <w:rPr>
          <w:rFonts w:ascii="Arial" w:hAnsi="Arial" w:cs="Arial"/>
          <w:b/>
          <w:sz w:val="24"/>
          <w:szCs w:val="24"/>
        </w:rPr>
        <w:t>A Favor</w:t>
      </w:r>
    </w:p>
    <w:p w14:paraId="3C0A20FF" w14:textId="1C8CA539" w:rsidR="005900F9" w:rsidRDefault="005900F9" w:rsidP="005900F9">
      <w:pPr>
        <w:pStyle w:val="Prrafodelista"/>
        <w:tabs>
          <w:tab w:val="left" w:pos="426"/>
        </w:tabs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3.- Martha Elizabeth Moreno García. - </w:t>
      </w:r>
      <w:r w:rsidRPr="002F3F81">
        <w:rPr>
          <w:rFonts w:ascii="Arial" w:hAnsi="Arial" w:cs="Arial"/>
          <w:b/>
          <w:sz w:val="24"/>
          <w:szCs w:val="24"/>
        </w:rPr>
        <w:t>A Favor</w:t>
      </w:r>
    </w:p>
    <w:p w14:paraId="5AAB3F24" w14:textId="7564965E" w:rsidR="00036319" w:rsidRPr="002F3F81" w:rsidRDefault="00036319" w:rsidP="005900F9">
      <w:pPr>
        <w:pStyle w:val="Prrafodelista"/>
        <w:tabs>
          <w:tab w:val="left" w:pos="426"/>
        </w:tabs>
        <w:spacing w:after="0" w:line="240" w:lineRule="auto"/>
        <w:ind w:left="284" w:firstLine="43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4.- Eva Nallely Gómez </w:t>
      </w:r>
      <w:proofErr w:type="gramStart"/>
      <w:r>
        <w:rPr>
          <w:rFonts w:ascii="Arial" w:hAnsi="Arial" w:cs="Arial"/>
          <w:bCs/>
          <w:sz w:val="24"/>
          <w:szCs w:val="24"/>
        </w:rPr>
        <w:t>Ponce.-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Pr="00036319">
        <w:rPr>
          <w:rFonts w:ascii="Arial" w:hAnsi="Arial" w:cs="Arial"/>
          <w:b/>
          <w:bCs/>
          <w:sz w:val="24"/>
          <w:szCs w:val="24"/>
        </w:rPr>
        <w:t>A favor</w:t>
      </w:r>
    </w:p>
    <w:p w14:paraId="0C716316" w14:textId="77777777" w:rsidR="005900F9" w:rsidRPr="002F3F81" w:rsidRDefault="005900F9" w:rsidP="005900F9">
      <w:pPr>
        <w:tabs>
          <w:tab w:val="left" w:pos="426"/>
        </w:tabs>
        <w:spacing w:after="0" w:line="240" w:lineRule="auto"/>
        <w:ind w:left="284" w:firstLine="436"/>
        <w:rPr>
          <w:rFonts w:ascii="Arial" w:hAnsi="Arial" w:cs="Arial"/>
          <w:b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5.- Francisco Javier </w:t>
      </w:r>
      <w:proofErr w:type="spellStart"/>
      <w:r w:rsidRPr="002F3F81">
        <w:rPr>
          <w:rFonts w:ascii="Arial" w:hAnsi="Arial" w:cs="Arial"/>
          <w:bCs/>
          <w:sz w:val="24"/>
          <w:szCs w:val="24"/>
        </w:rPr>
        <w:t>Rebelín</w:t>
      </w:r>
      <w:proofErr w:type="spellEnd"/>
      <w:r w:rsidRPr="002F3F81">
        <w:rPr>
          <w:rFonts w:ascii="Arial" w:hAnsi="Arial" w:cs="Arial"/>
          <w:bCs/>
          <w:sz w:val="24"/>
          <w:szCs w:val="24"/>
        </w:rPr>
        <w:t xml:space="preserve"> Ibarra. -</w:t>
      </w:r>
      <w:r w:rsidRPr="002F3F81">
        <w:rPr>
          <w:rFonts w:ascii="Arial" w:hAnsi="Arial" w:cs="Arial"/>
          <w:b/>
          <w:sz w:val="24"/>
          <w:szCs w:val="24"/>
        </w:rPr>
        <w:t xml:space="preserve"> A Favor</w:t>
      </w:r>
    </w:p>
    <w:p w14:paraId="74F2EFDF" w14:textId="77777777" w:rsidR="005900F9" w:rsidRPr="002F3F81" w:rsidRDefault="005900F9" w:rsidP="005900F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BAD126" w14:textId="60570C28" w:rsidR="00CD71A2" w:rsidRDefault="005900F9" w:rsidP="00CD71A2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 w:rsidRPr="005900F9">
        <w:rPr>
          <w:rFonts w:ascii="Arial" w:hAnsi="Arial" w:cs="Arial"/>
          <w:b/>
          <w:sz w:val="24"/>
        </w:rPr>
        <w:t>ACUERDO.-</w:t>
      </w:r>
      <w:proofErr w:type="gramEnd"/>
      <w:r>
        <w:rPr>
          <w:rFonts w:ascii="Arial" w:hAnsi="Arial" w:cs="Arial"/>
          <w:sz w:val="24"/>
        </w:rPr>
        <w:t xml:space="preserve"> Se aprueba el Acta de la </w:t>
      </w:r>
      <w:r w:rsidR="00036319">
        <w:rPr>
          <w:rFonts w:ascii="Arial" w:hAnsi="Arial" w:cs="Arial"/>
          <w:sz w:val="24"/>
        </w:rPr>
        <w:t>Tercera</w:t>
      </w:r>
      <w:r>
        <w:rPr>
          <w:rFonts w:ascii="Arial" w:hAnsi="Arial" w:cs="Arial"/>
          <w:sz w:val="24"/>
        </w:rPr>
        <w:t xml:space="preserve"> Sesión Ordinaria de la Comisión Ejecutiva</w:t>
      </w:r>
    </w:p>
    <w:p w14:paraId="11506C1B" w14:textId="77777777" w:rsidR="0089113C" w:rsidRPr="002F3F81" w:rsidRDefault="0089113C" w:rsidP="008A46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C9F3DF" w14:textId="7C32998C" w:rsidR="002E215A" w:rsidRDefault="002E215A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9D8">
        <w:rPr>
          <w:rFonts w:ascii="Arial" w:hAnsi="Arial" w:cs="Arial"/>
          <w:sz w:val="24"/>
          <w:szCs w:val="24"/>
        </w:rPr>
        <w:t xml:space="preserve">A </w:t>
      </w:r>
      <w:r w:rsidR="00F019D8" w:rsidRPr="00F019D8">
        <w:rPr>
          <w:rFonts w:ascii="Arial" w:hAnsi="Arial" w:cs="Arial"/>
          <w:sz w:val="24"/>
          <w:szCs w:val="24"/>
        </w:rPr>
        <w:t>continuación,</w:t>
      </w:r>
      <w:r w:rsidRPr="00F019D8">
        <w:rPr>
          <w:rFonts w:ascii="Arial" w:hAnsi="Arial" w:cs="Arial"/>
          <w:sz w:val="24"/>
          <w:szCs w:val="24"/>
        </w:rPr>
        <w:t xml:space="preserve"> se pasa al siguiente punto del Orden del día, que corresponde a:</w:t>
      </w:r>
    </w:p>
    <w:p w14:paraId="678C4201" w14:textId="3DE661CF" w:rsidR="002E215A" w:rsidRPr="00F019D8" w:rsidRDefault="002E215A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D6E72E" w14:textId="1CA1CADF" w:rsidR="002E215A" w:rsidRDefault="00036319" w:rsidP="008A46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0225F" w:rsidRPr="0000296D">
        <w:rPr>
          <w:rFonts w:ascii="Arial" w:hAnsi="Arial" w:cs="Arial"/>
          <w:b/>
          <w:sz w:val="24"/>
          <w:szCs w:val="24"/>
        </w:rPr>
        <w:t>.- Asuntos generales.</w:t>
      </w:r>
    </w:p>
    <w:p w14:paraId="52C0FF41" w14:textId="510D4803" w:rsidR="0000296D" w:rsidRDefault="0000296D" w:rsidP="008A46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908E69" w14:textId="34922655" w:rsidR="00036319" w:rsidRDefault="0000296D" w:rsidP="000363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uso de la voz, el Encargado de Despacho de la Secretaría Ejecutiva del Sistema Estatal Anticorrupción, cede el uso de la voz a los integrantes del Comité de Participación Ciudadana</w:t>
      </w:r>
      <w:r w:rsidR="00036319">
        <w:rPr>
          <w:rFonts w:ascii="Arial" w:hAnsi="Arial" w:cs="Arial"/>
          <w:sz w:val="24"/>
          <w:szCs w:val="24"/>
        </w:rPr>
        <w:t xml:space="preserve">, quienes </w:t>
      </w:r>
      <w:r w:rsidR="00FE47DF">
        <w:rPr>
          <w:rFonts w:ascii="Arial" w:hAnsi="Arial" w:cs="Arial"/>
          <w:sz w:val="24"/>
          <w:szCs w:val="24"/>
        </w:rPr>
        <w:t>manifestaron</w:t>
      </w:r>
      <w:r w:rsidR="00036319">
        <w:rPr>
          <w:rFonts w:ascii="Arial" w:hAnsi="Arial" w:cs="Arial"/>
          <w:sz w:val="24"/>
          <w:szCs w:val="24"/>
        </w:rPr>
        <w:t xml:space="preserve"> que no cuentan con algún tema por desahogar; acto seguido el Secretario Técnico hace uso de la voz y manifiesta que el motivo por el cual se esta tomando la sesión fuera de las instalaciones de la Secretaría, se debe a que se acaba de llevar a cabo la firma del primer convenio relativo al cumplimiento del Sistema </w:t>
      </w:r>
      <w:r w:rsidR="00FE47DF">
        <w:rPr>
          <w:rFonts w:ascii="Arial" w:hAnsi="Arial" w:cs="Arial"/>
          <w:sz w:val="24"/>
          <w:szCs w:val="24"/>
        </w:rPr>
        <w:t>Uno</w:t>
      </w:r>
      <w:r w:rsidR="00036319">
        <w:rPr>
          <w:rFonts w:ascii="Arial" w:hAnsi="Arial" w:cs="Arial"/>
          <w:sz w:val="24"/>
          <w:szCs w:val="24"/>
        </w:rPr>
        <w:t xml:space="preserve"> </w:t>
      </w:r>
      <w:r w:rsidR="0058014A">
        <w:rPr>
          <w:rFonts w:ascii="Arial" w:hAnsi="Arial" w:cs="Arial"/>
          <w:sz w:val="24"/>
          <w:szCs w:val="24"/>
        </w:rPr>
        <w:t>de la Plataforma Digital Nacional, en el cual, el Tribunal Estatal de Justicia Administrativa conocido como TEJA fue el primer sujeto obligado en firmar el convenio, por lo que a partir de este momento se estaría trabajando con la parte técnica en subir la información que corresponde a los ejercicios 2023, y una vez que se utilice el Sistema de la Plataforma Digital Nacional r</w:t>
      </w:r>
      <w:bookmarkStart w:id="3" w:name="_GoBack"/>
      <w:bookmarkEnd w:id="3"/>
      <w:r w:rsidR="0058014A">
        <w:rPr>
          <w:rFonts w:ascii="Arial" w:hAnsi="Arial" w:cs="Arial"/>
          <w:sz w:val="24"/>
          <w:szCs w:val="24"/>
        </w:rPr>
        <w:t xml:space="preserve">especto del cumplimiento de la Declaración Patrimonial  y de Intereses del 2024, puedan tener la información en la interconexión con la Plataforma Digital Nacional. Estos convenios los estaremos celebrando </w:t>
      </w:r>
      <w:r w:rsidR="00371E91">
        <w:rPr>
          <w:rFonts w:ascii="Arial" w:hAnsi="Arial" w:cs="Arial"/>
          <w:sz w:val="24"/>
          <w:szCs w:val="24"/>
        </w:rPr>
        <w:t>con la mayoría de los sujetos obligados</w:t>
      </w:r>
      <w:r w:rsidR="00A5225F">
        <w:rPr>
          <w:rFonts w:ascii="Arial" w:hAnsi="Arial" w:cs="Arial"/>
          <w:sz w:val="24"/>
          <w:szCs w:val="24"/>
        </w:rPr>
        <w:t xml:space="preserve">, se está adelantada con varios de ellos y esperamos que la fecha del plazo otorgado por el Comité Coordinador que es el 5 de junio, estemos en el tiempo prudente de llevar a cabo el cumplimiento.  </w:t>
      </w:r>
    </w:p>
    <w:p w14:paraId="2D0B7F14" w14:textId="2D16EFF8" w:rsidR="00C95430" w:rsidRDefault="00C95430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00BE6E" w14:textId="7AE1CAB9" w:rsidR="00C95430" w:rsidRDefault="00C95430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habiendo otro tema que desahogar, se continúa con el siguiente punto del orden del día.</w:t>
      </w:r>
    </w:p>
    <w:p w14:paraId="014726A3" w14:textId="21A1E613" w:rsidR="009648E5" w:rsidRDefault="009648E5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043CD8" w14:textId="77777777" w:rsidR="009648E5" w:rsidRDefault="009648E5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28A2E8" w14:textId="5FFE53DA" w:rsidR="004C490F" w:rsidRDefault="004C490F" w:rsidP="008A46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E3CD87" w14:textId="4325D719" w:rsidR="004C490F" w:rsidRPr="003C77C6" w:rsidRDefault="00C95430" w:rsidP="008A46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4C490F" w:rsidRPr="003C77C6">
        <w:rPr>
          <w:rFonts w:ascii="Arial" w:hAnsi="Arial" w:cs="Arial"/>
          <w:b/>
          <w:sz w:val="24"/>
          <w:szCs w:val="24"/>
        </w:rPr>
        <w:t>.- Clausura.</w:t>
      </w:r>
    </w:p>
    <w:p w14:paraId="7AB14F78" w14:textId="77777777" w:rsidR="004C490F" w:rsidRPr="003C77C6" w:rsidRDefault="004C490F" w:rsidP="008A46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3698C8" w14:textId="7B0F2EDE" w:rsidR="009D54E5" w:rsidRDefault="002E215A" w:rsidP="008A46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215A">
        <w:rPr>
          <w:rFonts w:ascii="Arial" w:hAnsi="Arial" w:cs="Arial"/>
          <w:sz w:val="24"/>
          <w:szCs w:val="24"/>
        </w:rPr>
        <w:lastRenderedPageBreak/>
        <w:t>Una vez hecho dicho lo anterior, y no habiendo más comentarios, se pasaría al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 siguiente punto que corresponde a la clausura siendo </w:t>
      </w:r>
      <w:proofErr w:type="gramStart"/>
      <w:r w:rsidR="009341A5" w:rsidRPr="002F3F81">
        <w:rPr>
          <w:rFonts w:ascii="Arial" w:hAnsi="Arial" w:cs="Arial"/>
          <w:bCs/>
          <w:sz w:val="24"/>
          <w:szCs w:val="24"/>
        </w:rPr>
        <w:t>la</w:t>
      </w:r>
      <w:r>
        <w:rPr>
          <w:rFonts w:ascii="Arial" w:hAnsi="Arial" w:cs="Arial"/>
          <w:bCs/>
          <w:sz w:val="24"/>
          <w:szCs w:val="24"/>
        </w:rPr>
        <w:t>s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 </w:t>
      </w:r>
      <w:r w:rsidR="00A5225F">
        <w:rPr>
          <w:rFonts w:ascii="Arial" w:hAnsi="Arial" w:cs="Arial"/>
          <w:bCs/>
          <w:sz w:val="24"/>
          <w:szCs w:val="24"/>
        </w:rPr>
        <w:t>doce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 hora</w:t>
      </w:r>
      <w:proofErr w:type="gramEnd"/>
      <w:r w:rsidR="009341A5" w:rsidRPr="002F3F81">
        <w:rPr>
          <w:rFonts w:ascii="Arial" w:hAnsi="Arial" w:cs="Arial"/>
          <w:bCs/>
          <w:sz w:val="24"/>
          <w:szCs w:val="24"/>
        </w:rPr>
        <w:t xml:space="preserve"> con </w:t>
      </w:r>
      <w:r w:rsidR="00A5225F">
        <w:rPr>
          <w:rFonts w:ascii="Arial" w:hAnsi="Arial" w:cs="Arial"/>
          <w:bCs/>
          <w:sz w:val="24"/>
          <w:szCs w:val="24"/>
        </w:rPr>
        <w:t>ocho</w:t>
      </w:r>
      <w:r w:rsidR="00C95430">
        <w:rPr>
          <w:rFonts w:ascii="Arial" w:hAnsi="Arial" w:cs="Arial"/>
          <w:bCs/>
          <w:sz w:val="24"/>
          <w:szCs w:val="24"/>
        </w:rPr>
        <w:t xml:space="preserve"> </w:t>
      </w:r>
      <w:r w:rsidR="009341A5" w:rsidRPr="002F3F81">
        <w:rPr>
          <w:rFonts w:ascii="Arial" w:hAnsi="Arial" w:cs="Arial"/>
          <w:bCs/>
          <w:sz w:val="24"/>
          <w:szCs w:val="24"/>
        </w:rPr>
        <w:t>min</w:t>
      </w:r>
      <w:r w:rsidR="004C490F">
        <w:rPr>
          <w:rFonts w:ascii="Arial" w:hAnsi="Arial" w:cs="Arial"/>
          <w:bCs/>
          <w:sz w:val="24"/>
          <w:szCs w:val="24"/>
        </w:rPr>
        <w:t>utos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 del día </w:t>
      </w:r>
      <w:r w:rsidR="00A5225F">
        <w:rPr>
          <w:rFonts w:ascii="Arial" w:hAnsi="Arial" w:cs="Arial"/>
          <w:bCs/>
          <w:sz w:val="24"/>
          <w:szCs w:val="24"/>
        </w:rPr>
        <w:t>24</w:t>
      </w:r>
      <w:r w:rsidR="004C490F">
        <w:rPr>
          <w:rFonts w:ascii="Arial" w:hAnsi="Arial" w:cs="Arial"/>
          <w:bCs/>
          <w:sz w:val="24"/>
          <w:szCs w:val="24"/>
        </w:rPr>
        <w:t xml:space="preserve"> de </w:t>
      </w:r>
      <w:r w:rsidR="00A5225F">
        <w:rPr>
          <w:rFonts w:ascii="Arial" w:hAnsi="Arial" w:cs="Arial"/>
          <w:bCs/>
          <w:sz w:val="24"/>
          <w:szCs w:val="24"/>
        </w:rPr>
        <w:t>ABRIL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 </w:t>
      </w:r>
      <w:r w:rsidR="00B86D8E" w:rsidRPr="002F3F81">
        <w:rPr>
          <w:rFonts w:ascii="Arial" w:hAnsi="Arial" w:cs="Arial"/>
          <w:bCs/>
          <w:sz w:val="24"/>
          <w:szCs w:val="24"/>
        </w:rPr>
        <w:t xml:space="preserve">de </w:t>
      </w:r>
      <w:r w:rsidR="009341A5" w:rsidRPr="002F3F81">
        <w:rPr>
          <w:rFonts w:ascii="Arial" w:hAnsi="Arial" w:cs="Arial"/>
          <w:bCs/>
          <w:sz w:val="24"/>
          <w:szCs w:val="24"/>
        </w:rPr>
        <w:t>202</w:t>
      </w:r>
      <w:r w:rsidR="004C490F">
        <w:rPr>
          <w:rFonts w:ascii="Arial" w:hAnsi="Arial" w:cs="Arial"/>
          <w:bCs/>
          <w:sz w:val="24"/>
          <w:szCs w:val="24"/>
        </w:rPr>
        <w:t>5</w:t>
      </w:r>
      <w:r w:rsidR="00B86D8E" w:rsidRPr="002F3F81">
        <w:rPr>
          <w:rFonts w:ascii="Arial" w:hAnsi="Arial" w:cs="Arial"/>
          <w:bCs/>
          <w:sz w:val="24"/>
          <w:szCs w:val="24"/>
        </w:rPr>
        <w:t>,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se da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 por terminada </w:t>
      </w:r>
      <w:r>
        <w:rPr>
          <w:rFonts w:ascii="Arial" w:hAnsi="Arial" w:cs="Arial"/>
          <w:bCs/>
          <w:sz w:val="24"/>
          <w:szCs w:val="24"/>
        </w:rPr>
        <w:t>la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 </w:t>
      </w:r>
      <w:r w:rsidR="00A5225F">
        <w:rPr>
          <w:rFonts w:ascii="Arial" w:hAnsi="Arial" w:cs="Arial"/>
          <w:bCs/>
          <w:sz w:val="24"/>
          <w:szCs w:val="24"/>
        </w:rPr>
        <w:t>Cuarta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86D8E" w:rsidRPr="002F3F81">
        <w:rPr>
          <w:rFonts w:ascii="Arial" w:hAnsi="Arial" w:cs="Arial"/>
          <w:bCs/>
          <w:sz w:val="24"/>
          <w:szCs w:val="24"/>
        </w:rPr>
        <w:t>S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esión </w:t>
      </w:r>
      <w:r w:rsidR="00B86D8E" w:rsidRPr="002F3F81">
        <w:rPr>
          <w:rFonts w:ascii="Arial" w:hAnsi="Arial" w:cs="Arial"/>
          <w:bCs/>
          <w:sz w:val="24"/>
          <w:szCs w:val="24"/>
        </w:rPr>
        <w:t>O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rdinaria de la </w:t>
      </w:r>
      <w:r w:rsidR="00FC5F6C" w:rsidRPr="002F3F81">
        <w:rPr>
          <w:rFonts w:ascii="Arial" w:hAnsi="Arial" w:cs="Arial"/>
          <w:bCs/>
          <w:sz w:val="24"/>
          <w:szCs w:val="24"/>
        </w:rPr>
        <w:t>C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omisión </w:t>
      </w:r>
      <w:r w:rsidR="00FC5F6C" w:rsidRPr="002F3F81">
        <w:rPr>
          <w:rFonts w:ascii="Arial" w:hAnsi="Arial" w:cs="Arial"/>
          <w:bCs/>
          <w:sz w:val="24"/>
          <w:szCs w:val="24"/>
        </w:rPr>
        <w:t>E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jecutiva del </w:t>
      </w:r>
      <w:r w:rsidR="00FC5F6C" w:rsidRPr="002F3F81">
        <w:rPr>
          <w:rFonts w:ascii="Arial" w:hAnsi="Arial" w:cs="Arial"/>
          <w:bCs/>
          <w:sz w:val="24"/>
          <w:szCs w:val="24"/>
        </w:rPr>
        <w:t>S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istema </w:t>
      </w:r>
      <w:r w:rsidR="00FC5F6C" w:rsidRPr="002F3F81">
        <w:rPr>
          <w:rFonts w:ascii="Arial" w:hAnsi="Arial" w:cs="Arial"/>
          <w:bCs/>
          <w:sz w:val="24"/>
          <w:szCs w:val="24"/>
        </w:rPr>
        <w:t>E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statal </w:t>
      </w:r>
      <w:r w:rsidR="00FC5F6C" w:rsidRPr="002F3F81">
        <w:rPr>
          <w:rFonts w:ascii="Arial" w:hAnsi="Arial" w:cs="Arial"/>
          <w:bCs/>
          <w:sz w:val="24"/>
          <w:szCs w:val="24"/>
        </w:rPr>
        <w:t>A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nticorrupción de </w:t>
      </w:r>
      <w:r w:rsidR="00FC5F6C" w:rsidRPr="002F3F81">
        <w:rPr>
          <w:rFonts w:ascii="Arial" w:hAnsi="Arial" w:cs="Arial"/>
          <w:bCs/>
          <w:sz w:val="24"/>
          <w:szCs w:val="24"/>
        </w:rPr>
        <w:t>B</w:t>
      </w:r>
      <w:r w:rsidR="009341A5" w:rsidRPr="002F3F81">
        <w:rPr>
          <w:rFonts w:ascii="Arial" w:hAnsi="Arial" w:cs="Arial"/>
          <w:bCs/>
          <w:sz w:val="24"/>
          <w:szCs w:val="24"/>
        </w:rPr>
        <w:t xml:space="preserve">aja </w:t>
      </w:r>
      <w:r w:rsidR="00FC5F6C" w:rsidRPr="002E215A">
        <w:rPr>
          <w:rFonts w:ascii="Arial" w:hAnsi="Arial" w:cs="Arial"/>
          <w:bCs/>
          <w:sz w:val="24"/>
          <w:szCs w:val="24"/>
        </w:rPr>
        <w:t>C</w:t>
      </w:r>
      <w:r w:rsidR="009341A5" w:rsidRPr="002E215A">
        <w:rPr>
          <w:rFonts w:ascii="Arial" w:hAnsi="Arial" w:cs="Arial"/>
          <w:bCs/>
          <w:sz w:val="24"/>
          <w:szCs w:val="24"/>
        </w:rPr>
        <w:t>alifo</w:t>
      </w:r>
      <w:r w:rsidR="00FC5F6C" w:rsidRPr="002E215A">
        <w:rPr>
          <w:rFonts w:ascii="Arial" w:hAnsi="Arial" w:cs="Arial"/>
          <w:bCs/>
          <w:sz w:val="24"/>
          <w:szCs w:val="24"/>
        </w:rPr>
        <w:t>rnia</w:t>
      </w:r>
      <w:r w:rsidR="00B86D8E" w:rsidRPr="002E215A">
        <w:rPr>
          <w:rFonts w:ascii="Arial" w:hAnsi="Arial" w:cs="Arial"/>
          <w:bCs/>
          <w:sz w:val="24"/>
          <w:szCs w:val="24"/>
        </w:rPr>
        <w:t>.</w:t>
      </w:r>
    </w:p>
    <w:p w14:paraId="54C298C7" w14:textId="486BEA33" w:rsidR="001E3FC0" w:rsidRDefault="001E3FC0" w:rsidP="008A46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04938C" w14:textId="77777777" w:rsidR="001E3FC0" w:rsidRPr="002F3F81" w:rsidRDefault="001E3FC0" w:rsidP="008A46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E96786D" w14:textId="77777777" w:rsidR="00C95430" w:rsidRDefault="00C95430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CC6A13" w14:textId="77777777" w:rsidR="00C95430" w:rsidRDefault="00C95430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2CC4F0" w14:textId="7D96D73E" w:rsidR="0074546F" w:rsidRPr="002F3F81" w:rsidRDefault="0074546F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F81">
        <w:rPr>
          <w:rFonts w:ascii="Arial" w:hAnsi="Arial" w:cs="Arial"/>
          <w:b/>
          <w:sz w:val="24"/>
          <w:szCs w:val="24"/>
        </w:rPr>
        <w:t>A T E N T A M E N T E</w:t>
      </w:r>
    </w:p>
    <w:p w14:paraId="7C8BE029" w14:textId="77777777" w:rsidR="002E175C" w:rsidRPr="002F3F81" w:rsidRDefault="002E175C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636196" w14:textId="77777777" w:rsidR="009D54E5" w:rsidRPr="002F3F81" w:rsidRDefault="009D54E5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708510" w14:textId="230E1AD1" w:rsidR="009D54E5" w:rsidRDefault="009D54E5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279B71" w14:textId="5D831DE2" w:rsidR="00C95430" w:rsidRDefault="00C95430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1E4D3C" w14:textId="47859A03" w:rsidR="00C95430" w:rsidRDefault="00C95430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724D2A" w14:textId="77777777" w:rsidR="00C95430" w:rsidRPr="002F3F81" w:rsidRDefault="00C95430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FA8CDE" w14:textId="77777777" w:rsidR="0089113C" w:rsidRPr="002F3F81" w:rsidRDefault="0089113C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2EB535" w14:textId="77777777" w:rsidR="0089113C" w:rsidRPr="002F3F81" w:rsidRDefault="0089113C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F81">
        <w:rPr>
          <w:rFonts w:ascii="Arial" w:hAnsi="Arial" w:cs="Arial"/>
          <w:b/>
          <w:sz w:val="24"/>
          <w:szCs w:val="24"/>
        </w:rPr>
        <w:t>FRANCISCO JAVIER REBELÍN IBARRA</w:t>
      </w:r>
    </w:p>
    <w:p w14:paraId="56EA90F6" w14:textId="284E7D82" w:rsidR="0089113C" w:rsidRPr="002F3F81" w:rsidRDefault="0089113C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ENCARGADO DE DESPACHO DE LA SECRETARIA EJECUTIVA DEL SISTEMA ESTATAL ANTICORRUPCIÓN</w:t>
      </w:r>
    </w:p>
    <w:p w14:paraId="7FC81DFB" w14:textId="77777777" w:rsidR="0089113C" w:rsidRPr="002F3F81" w:rsidRDefault="0089113C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DEL ESTADO DE BAJA CALIFORNIA</w:t>
      </w:r>
    </w:p>
    <w:p w14:paraId="4EC795D3" w14:textId="77777777" w:rsidR="0089113C" w:rsidRPr="002F3F81" w:rsidRDefault="0089113C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ED30C55" w14:textId="3EDA44D7" w:rsidR="009D54E5" w:rsidRDefault="009D54E5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8FBBE7" w14:textId="1B072990" w:rsidR="008C34DD" w:rsidRDefault="008C34DD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242F7" w14:textId="2C06674F" w:rsidR="00C95430" w:rsidRDefault="00C95430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CB5FE9F" w14:textId="77777777" w:rsidR="00C95430" w:rsidRDefault="00C95430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00B4943" w14:textId="23EF23B4" w:rsidR="00C95430" w:rsidRDefault="00C95430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8397D6B" w14:textId="408D4138" w:rsidR="001E3FC0" w:rsidRDefault="001E3FC0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60BE8E6" w14:textId="11F27415" w:rsidR="001E3FC0" w:rsidRDefault="001E3FC0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D5C09C5" w14:textId="77777777" w:rsidR="001E3FC0" w:rsidRDefault="001E3FC0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28D3489" w14:textId="77777777" w:rsidR="008C34DD" w:rsidRPr="002F3F81" w:rsidRDefault="008C34DD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847D967" w14:textId="77777777" w:rsidR="00F019D8" w:rsidRPr="002F3F81" w:rsidRDefault="00F019D8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37C008B" w14:textId="77777777" w:rsidR="0089113C" w:rsidRPr="002F3F81" w:rsidRDefault="0089113C" w:rsidP="008A46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6BB9ECE" w14:textId="77777777" w:rsidR="008F64B9" w:rsidRPr="002F3F81" w:rsidRDefault="008F64B9" w:rsidP="008A46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AB1792" w14:textId="4BFFE856" w:rsidR="00C11367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F3F81">
        <w:rPr>
          <w:rFonts w:ascii="Arial" w:hAnsi="Arial" w:cs="Arial"/>
          <w:b/>
          <w:sz w:val="24"/>
          <w:szCs w:val="24"/>
        </w:rPr>
        <w:t>JULIO ESTANISLAO RUBIO DIAZ</w:t>
      </w:r>
    </w:p>
    <w:p w14:paraId="4BA6942A" w14:textId="6E8A9A91" w:rsidR="00C11367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INTEGRANTE DEL COMITÉ DE PARTICIPACIÓN CIUDADANA</w:t>
      </w:r>
    </w:p>
    <w:p w14:paraId="1232C666" w14:textId="77777777" w:rsidR="0089113C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DEL SISTEMA ESTATAL ANTICORRUPCIÓN </w:t>
      </w:r>
    </w:p>
    <w:p w14:paraId="3C54297F" w14:textId="509F815E" w:rsidR="00C11367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DE</w:t>
      </w:r>
      <w:r w:rsidR="0089113C" w:rsidRPr="002F3F81">
        <w:rPr>
          <w:rFonts w:ascii="Arial" w:hAnsi="Arial" w:cs="Arial"/>
          <w:bCs/>
          <w:sz w:val="24"/>
          <w:szCs w:val="24"/>
        </w:rPr>
        <w:t>L ESTADO DE</w:t>
      </w:r>
      <w:r w:rsidRPr="002F3F81">
        <w:rPr>
          <w:rFonts w:ascii="Arial" w:hAnsi="Arial" w:cs="Arial"/>
          <w:bCs/>
          <w:sz w:val="24"/>
          <w:szCs w:val="24"/>
        </w:rPr>
        <w:t xml:space="preserve"> BAJA CALIFORNIA</w:t>
      </w:r>
    </w:p>
    <w:p w14:paraId="339C3326" w14:textId="77777777" w:rsidR="00C11367" w:rsidRPr="002F3F81" w:rsidRDefault="00C11367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4913E571" w14:textId="77777777" w:rsidR="0089113C" w:rsidRPr="002F3F81" w:rsidRDefault="0089113C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DA67094" w14:textId="2CC8E895" w:rsidR="009D54E5" w:rsidRDefault="009D54E5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328F682F" w14:textId="429C9490" w:rsidR="008C34DD" w:rsidRDefault="008C34DD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1684850" w14:textId="748D5A2C" w:rsidR="00C11367" w:rsidRDefault="00C11367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5841EBFE" w14:textId="740749B6" w:rsidR="004D606A" w:rsidRDefault="004D606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56A3AE2C" w14:textId="605DACEB" w:rsidR="004D606A" w:rsidRDefault="004D606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04BF9289" w14:textId="4465391B" w:rsidR="004D606A" w:rsidRDefault="004D606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7A4CA882" w14:textId="69E96C0D" w:rsidR="004D606A" w:rsidRDefault="004D606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3AE30D0F" w14:textId="3378C63A" w:rsidR="004D606A" w:rsidRDefault="004D606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3B596760" w14:textId="6EEF909F" w:rsidR="004D606A" w:rsidRDefault="004D606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778C1D98" w14:textId="5558378B" w:rsidR="001E3FC0" w:rsidRDefault="001E3FC0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3457BBEB" w14:textId="24D0F9D8" w:rsidR="001E3FC0" w:rsidRDefault="001E3FC0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000D9449" w14:textId="23FE6C91" w:rsidR="001E3FC0" w:rsidRDefault="001E3FC0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4EA3D24A" w14:textId="77777777" w:rsidR="001E3FC0" w:rsidRPr="002F3F81" w:rsidRDefault="001E3FC0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39BADC3B" w14:textId="33810B9A" w:rsidR="008F64B9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F3F81">
        <w:rPr>
          <w:rFonts w:ascii="Arial" w:hAnsi="Arial" w:cs="Arial"/>
          <w:b/>
          <w:sz w:val="24"/>
          <w:szCs w:val="24"/>
        </w:rPr>
        <w:t>LUIS XAVIER GARAVITO TORRES</w:t>
      </w:r>
    </w:p>
    <w:p w14:paraId="42ADA183" w14:textId="77777777" w:rsidR="0089113C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INTEGRANTE DEL COMITÉ DE PARTICIPACIÓN CIUDADANA DEL SISTEMA ESTATAL ANTICORRUPCIÓN </w:t>
      </w:r>
    </w:p>
    <w:p w14:paraId="03C8C2DC" w14:textId="4B67F1CE" w:rsidR="00C11367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D</w:t>
      </w:r>
      <w:r w:rsidR="0089113C" w:rsidRPr="002F3F81">
        <w:rPr>
          <w:rFonts w:ascii="Arial" w:hAnsi="Arial" w:cs="Arial"/>
          <w:bCs/>
          <w:sz w:val="24"/>
          <w:szCs w:val="24"/>
        </w:rPr>
        <w:t>EL ESTADO DE BAJA</w:t>
      </w:r>
      <w:r w:rsidRPr="002F3F81">
        <w:rPr>
          <w:rFonts w:ascii="Arial" w:hAnsi="Arial" w:cs="Arial"/>
          <w:bCs/>
          <w:sz w:val="24"/>
          <w:szCs w:val="24"/>
        </w:rPr>
        <w:t xml:space="preserve"> CALIFORNIA.</w:t>
      </w:r>
    </w:p>
    <w:p w14:paraId="45373CE2" w14:textId="77777777" w:rsidR="008F64B9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5A45A490" w14:textId="3CC71F26" w:rsidR="002E215A" w:rsidRDefault="002E215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3E02D1CB" w14:textId="0D371C2F" w:rsidR="002E215A" w:rsidRDefault="002E215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640FCD6" w14:textId="38834138" w:rsidR="002E215A" w:rsidRDefault="002E215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E69D6C4" w14:textId="77777777" w:rsidR="00A5225F" w:rsidRDefault="00A5225F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746BBE8" w14:textId="0FA369D5" w:rsidR="002E215A" w:rsidRDefault="002E215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0B1FCCD9" w14:textId="1E252E29" w:rsidR="002E215A" w:rsidRDefault="002E215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3688BD3" w14:textId="3CF5C0BA" w:rsidR="008C34DD" w:rsidRDefault="008C34DD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3AEF646E" w14:textId="77777777" w:rsidR="00C95430" w:rsidRDefault="00C95430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1DC4A5B4" w14:textId="1C15BF36" w:rsidR="002E215A" w:rsidRDefault="002E215A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5BDE805E" w14:textId="77777777" w:rsidR="008F64B9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4C963663" w14:textId="77777777" w:rsidR="008F64B9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</w:p>
    <w:p w14:paraId="0CEEE5F0" w14:textId="78A6F40D" w:rsidR="008F64B9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F3F81">
        <w:rPr>
          <w:rFonts w:ascii="Arial" w:hAnsi="Arial" w:cs="Arial"/>
          <w:b/>
          <w:sz w:val="24"/>
          <w:szCs w:val="24"/>
        </w:rPr>
        <w:t>MARTHA ELIZABETH MORENO GARCÍA</w:t>
      </w:r>
    </w:p>
    <w:p w14:paraId="1DE73F0A" w14:textId="77777777" w:rsidR="0089113C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INTEGRANTE DEL COMITÉ DE PARTICIPACIÓN CIUDADANA DEL SISTEMA ESTATAL ANTICORRUPCIÓN</w:t>
      </w:r>
    </w:p>
    <w:p w14:paraId="1D236ED8" w14:textId="6CAC0275" w:rsidR="009B0DAA" w:rsidRPr="002F3F81" w:rsidRDefault="008F64B9" w:rsidP="008A46AA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 DE</w:t>
      </w:r>
      <w:r w:rsidR="0089113C" w:rsidRPr="002F3F81">
        <w:rPr>
          <w:rFonts w:ascii="Arial" w:hAnsi="Arial" w:cs="Arial"/>
          <w:bCs/>
          <w:sz w:val="24"/>
          <w:szCs w:val="24"/>
        </w:rPr>
        <w:t xml:space="preserve">L ESTADO DE </w:t>
      </w:r>
      <w:r w:rsidRPr="002F3F81">
        <w:rPr>
          <w:rFonts w:ascii="Arial" w:hAnsi="Arial" w:cs="Arial"/>
          <w:bCs/>
          <w:sz w:val="24"/>
          <w:szCs w:val="24"/>
        </w:rPr>
        <w:t>BAJA CALIFORNIA</w:t>
      </w:r>
    </w:p>
    <w:p w14:paraId="5263D2F1" w14:textId="77777777" w:rsidR="00C11367" w:rsidRPr="002F3F81" w:rsidRDefault="00C11367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42CC465" w14:textId="77777777" w:rsidR="002F1C30" w:rsidRPr="002F3F81" w:rsidRDefault="002F1C30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45D1566" w14:textId="1085E726" w:rsidR="0089113C" w:rsidRDefault="0089113C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0150E0" w14:textId="1DF0D9F3" w:rsidR="00A5225F" w:rsidRDefault="00A5225F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E6033D" w14:textId="02170B56" w:rsidR="00A5225F" w:rsidRDefault="00A5225F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91AA35B" w14:textId="1DF9ADFC" w:rsidR="00A5225F" w:rsidRDefault="00A5225F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E945173" w14:textId="6B056564" w:rsidR="00A5225F" w:rsidRDefault="00A5225F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90FAB82" w14:textId="79336F91" w:rsidR="00A5225F" w:rsidRDefault="00A5225F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54C099B" w14:textId="111969EF" w:rsidR="00A5225F" w:rsidRDefault="00A5225F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701BB83" w14:textId="77777777" w:rsidR="00A5225F" w:rsidRDefault="00A5225F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B0D0CAE" w14:textId="6EAC4E5E" w:rsidR="00A5225F" w:rsidRDefault="00A5225F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347605C" w14:textId="1255BE72" w:rsidR="00A5225F" w:rsidRPr="00A5225F" w:rsidRDefault="00A5225F" w:rsidP="008A46AA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5225F">
        <w:rPr>
          <w:rFonts w:ascii="Arial" w:hAnsi="Arial" w:cs="Arial"/>
          <w:b/>
          <w:bCs/>
          <w:sz w:val="24"/>
          <w:szCs w:val="24"/>
        </w:rPr>
        <w:t>EVA NALLELY GÓMEZ PONCE</w:t>
      </w:r>
    </w:p>
    <w:p w14:paraId="1FB1B03F" w14:textId="77777777" w:rsidR="00A5225F" w:rsidRPr="002F3F81" w:rsidRDefault="00A5225F" w:rsidP="00A5225F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>INTEGRANTE DEL COMITÉ DE PARTICIPACIÓN CIUDADANA DEL SISTEMA ESTATAL ANTICORRUPCIÓN</w:t>
      </w:r>
    </w:p>
    <w:p w14:paraId="7EC31B07" w14:textId="77777777" w:rsidR="00A5225F" w:rsidRPr="002F3F81" w:rsidRDefault="00A5225F" w:rsidP="00A5225F">
      <w:pPr>
        <w:pStyle w:val="Prrafodelista"/>
        <w:tabs>
          <w:tab w:val="left" w:pos="426"/>
        </w:tabs>
        <w:spacing w:after="0" w:line="240" w:lineRule="auto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2F3F81">
        <w:rPr>
          <w:rFonts w:ascii="Arial" w:hAnsi="Arial" w:cs="Arial"/>
          <w:bCs/>
          <w:sz w:val="24"/>
          <w:szCs w:val="24"/>
        </w:rPr>
        <w:t xml:space="preserve"> DEL ESTADO DE BAJA CALIFORNIA</w:t>
      </w:r>
    </w:p>
    <w:p w14:paraId="7E77C5E5" w14:textId="46CF7469" w:rsidR="00A5225F" w:rsidRPr="002F3F81" w:rsidRDefault="00A5225F" w:rsidP="00A5225F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A5225F" w:rsidRPr="002F3F81" w:rsidSect="008A46AA">
      <w:headerReference w:type="default" r:id="rId8"/>
      <w:footerReference w:type="default" r:id="rId9"/>
      <w:pgSz w:w="12240" w:h="15840" w:code="1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4C37F" w14:textId="77777777" w:rsidR="00FD157B" w:rsidRDefault="00FD157B" w:rsidP="002F05F8">
      <w:pPr>
        <w:spacing w:after="0" w:line="240" w:lineRule="auto"/>
      </w:pPr>
      <w:r>
        <w:separator/>
      </w:r>
    </w:p>
  </w:endnote>
  <w:endnote w:type="continuationSeparator" w:id="0">
    <w:p w14:paraId="183DBFFE" w14:textId="77777777" w:rsidR="00FD157B" w:rsidRDefault="00FD157B" w:rsidP="002F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22"/>
      <w:gridCol w:w="4416"/>
    </w:tblGrid>
    <w:tr w:rsidR="00AB532C" w14:paraId="2845A300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6D1AA4D" w14:textId="77777777" w:rsidR="00AB532C" w:rsidRDefault="00AB532C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47F073D" w14:textId="77777777" w:rsidR="00AB532C" w:rsidRDefault="00AB532C">
          <w:pPr>
            <w:pStyle w:val="Encabezado"/>
            <w:jc w:val="right"/>
            <w:rPr>
              <w:caps/>
              <w:sz w:val="18"/>
            </w:rPr>
          </w:pPr>
        </w:p>
      </w:tc>
    </w:tr>
    <w:tr w:rsidR="00AB532C" w14:paraId="56019EF6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28B09CD" w14:textId="02C19250" w:rsidR="00AB532C" w:rsidRDefault="00AB532C">
          <w:pPr>
            <w:pStyle w:val="Piedepgin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7B03A5EE" w14:textId="77777777" w:rsidR="00AB532C" w:rsidRDefault="00AB532C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73C14D1" w14:textId="77777777" w:rsidR="00AB532C" w:rsidRDefault="00AB53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3EB86" w14:textId="77777777" w:rsidR="00FD157B" w:rsidRDefault="00FD157B" w:rsidP="002F05F8">
      <w:pPr>
        <w:spacing w:after="0" w:line="240" w:lineRule="auto"/>
      </w:pPr>
      <w:r>
        <w:separator/>
      </w:r>
    </w:p>
  </w:footnote>
  <w:footnote w:type="continuationSeparator" w:id="0">
    <w:p w14:paraId="4780B9F7" w14:textId="77777777" w:rsidR="00FD157B" w:rsidRDefault="00FD157B" w:rsidP="002F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509E" w14:textId="77777777" w:rsidR="00AB532C" w:rsidRDefault="00AB532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771F00" wp14:editId="1AED2083">
          <wp:simplePos x="0" y="0"/>
          <wp:positionH relativeFrom="margin">
            <wp:posOffset>-259715</wp:posOffset>
          </wp:positionH>
          <wp:positionV relativeFrom="margin">
            <wp:posOffset>-860425</wp:posOffset>
          </wp:positionV>
          <wp:extent cx="1054735" cy="1017905"/>
          <wp:effectExtent l="0" t="0" r="0" b="0"/>
          <wp:wrapSquare wrapText="bothSides"/>
          <wp:docPr id="1707762137" name="Imagen 1707762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C6EC7" w14:textId="77777777" w:rsidR="00AB532C" w:rsidRPr="00312541" w:rsidRDefault="00AB532C" w:rsidP="00D3567D">
    <w:pPr>
      <w:rPr>
        <w:rFonts w:ascii="Arial" w:hAnsi="Arial" w:cs="Arial"/>
        <w:b/>
        <w:sz w:val="26"/>
        <w:szCs w:val="26"/>
      </w:rPr>
    </w:pPr>
    <w:r w:rsidRPr="00312541">
      <w:rPr>
        <w:rFonts w:ascii="Arial" w:hAnsi="Arial" w:cs="Arial"/>
        <w:b/>
        <w:sz w:val="26"/>
        <w:szCs w:val="26"/>
      </w:rPr>
      <w:t>Secretaría Ejecutiva del Sistema Estatal Anticorrupción.</w:t>
    </w:r>
  </w:p>
  <w:p w14:paraId="3C7296AB" w14:textId="77777777" w:rsidR="00AB532C" w:rsidRDefault="00AB53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02664"/>
    <w:multiLevelType w:val="hybridMultilevel"/>
    <w:tmpl w:val="68DE7FC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120D"/>
    <w:multiLevelType w:val="hybridMultilevel"/>
    <w:tmpl w:val="0D4C9906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5D77CB"/>
    <w:multiLevelType w:val="hybridMultilevel"/>
    <w:tmpl w:val="0C9615F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650D0"/>
    <w:multiLevelType w:val="hybridMultilevel"/>
    <w:tmpl w:val="0D4C9906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256BCE"/>
    <w:multiLevelType w:val="hybridMultilevel"/>
    <w:tmpl w:val="0D4C9906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F8"/>
    <w:rsid w:val="0000296D"/>
    <w:rsid w:val="00021109"/>
    <w:rsid w:val="000226B9"/>
    <w:rsid w:val="00022CF7"/>
    <w:rsid w:val="00031522"/>
    <w:rsid w:val="00036319"/>
    <w:rsid w:val="000443D2"/>
    <w:rsid w:val="00044407"/>
    <w:rsid w:val="00045A11"/>
    <w:rsid w:val="000500E4"/>
    <w:rsid w:val="0005179A"/>
    <w:rsid w:val="00062B52"/>
    <w:rsid w:val="000640C2"/>
    <w:rsid w:val="000708F3"/>
    <w:rsid w:val="00076534"/>
    <w:rsid w:val="0008082C"/>
    <w:rsid w:val="000854B5"/>
    <w:rsid w:val="000A1215"/>
    <w:rsid w:val="000A3622"/>
    <w:rsid w:val="000A6B98"/>
    <w:rsid w:val="000B02A4"/>
    <w:rsid w:val="000B12BA"/>
    <w:rsid w:val="000B1415"/>
    <w:rsid w:val="000B15C9"/>
    <w:rsid w:val="000B2AD8"/>
    <w:rsid w:val="000B69CD"/>
    <w:rsid w:val="000C0F9A"/>
    <w:rsid w:val="000C4597"/>
    <w:rsid w:val="000C4F64"/>
    <w:rsid w:val="000C6DCA"/>
    <w:rsid w:val="000D4BF2"/>
    <w:rsid w:val="000E633C"/>
    <w:rsid w:val="000F0C43"/>
    <w:rsid w:val="000F0E85"/>
    <w:rsid w:val="000F6328"/>
    <w:rsid w:val="000F7A4C"/>
    <w:rsid w:val="00107F19"/>
    <w:rsid w:val="00110E68"/>
    <w:rsid w:val="00111553"/>
    <w:rsid w:val="001245D2"/>
    <w:rsid w:val="00124F61"/>
    <w:rsid w:val="001269B6"/>
    <w:rsid w:val="00132699"/>
    <w:rsid w:val="0013763C"/>
    <w:rsid w:val="00140D8E"/>
    <w:rsid w:val="00141325"/>
    <w:rsid w:val="00143901"/>
    <w:rsid w:val="0014631D"/>
    <w:rsid w:val="00146B6F"/>
    <w:rsid w:val="00150451"/>
    <w:rsid w:val="00155799"/>
    <w:rsid w:val="001660B5"/>
    <w:rsid w:val="00172FAE"/>
    <w:rsid w:val="00183E85"/>
    <w:rsid w:val="00191824"/>
    <w:rsid w:val="00192380"/>
    <w:rsid w:val="001A3536"/>
    <w:rsid w:val="001A3C38"/>
    <w:rsid w:val="001A3DA2"/>
    <w:rsid w:val="001A3EE0"/>
    <w:rsid w:val="001A42B2"/>
    <w:rsid w:val="001A50C2"/>
    <w:rsid w:val="001A69D1"/>
    <w:rsid w:val="001B0676"/>
    <w:rsid w:val="001B1052"/>
    <w:rsid w:val="001B1B7E"/>
    <w:rsid w:val="001B36EB"/>
    <w:rsid w:val="001B37B1"/>
    <w:rsid w:val="001B67FF"/>
    <w:rsid w:val="001C0768"/>
    <w:rsid w:val="001C2166"/>
    <w:rsid w:val="001C5F56"/>
    <w:rsid w:val="001C68D9"/>
    <w:rsid w:val="001D25AF"/>
    <w:rsid w:val="001E3FC0"/>
    <w:rsid w:val="001E6C4B"/>
    <w:rsid w:val="001F06E3"/>
    <w:rsid w:val="002022B7"/>
    <w:rsid w:val="002043C9"/>
    <w:rsid w:val="00204B8C"/>
    <w:rsid w:val="00204EEE"/>
    <w:rsid w:val="002108B6"/>
    <w:rsid w:val="0023387C"/>
    <w:rsid w:val="00233EC5"/>
    <w:rsid w:val="00241717"/>
    <w:rsid w:val="0026471A"/>
    <w:rsid w:val="002652C2"/>
    <w:rsid w:val="00270B43"/>
    <w:rsid w:val="00270EA2"/>
    <w:rsid w:val="00271D1C"/>
    <w:rsid w:val="0027270E"/>
    <w:rsid w:val="00273C38"/>
    <w:rsid w:val="00290A3B"/>
    <w:rsid w:val="00297EF4"/>
    <w:rsid w:val="002A3413"/>
    <w:rsid w:val="002D7B36"/>
    <w:rsid w:val="002E175C"/>
    <w:rsid w:val="002E215A"/>
    <w:rsid w:val="002E5A47"/>
    <w:rsid w:val="002E5E51"/>
    <w:rsid w:val="002E663F"/>
    <w:rsid w:val="002F05F8"/>
    <w:rsid w:val="002F1C30"/>
    <w:rsid w:val="002F3F81"/>
    <w:rsid w:val="00300689"/>
    <w:rsid w:val="00301D5E"/>
    <w:rsid w:val="003031D1"/>
    <w:rsid w:val="00303442"/>
    <w:rsid w:val="00303611"/>
    <w:rsid w:val="00306917"/>
    <w:rsid w:val="00312541"/>
    <w:rsid w:val="003153FB"/>
    <w:rsid w:val="003160E9"/>
    <w:rsid w:val="003272D2"/>
    <w:rsid w:val="00331727"/>
    <w:rsid w:val="003334F7"/>
    <w:rsid w:val="00336870"/>
    <w:rsid w:val="00340288"/>
    <w:rsid w:val="003441B1"/>
    <w:rsid w:val="00347C19"/>
    <w:rsid w:val="00350381"/>
    <w:rsid w:val="00351200"/>
    <w:rsid w:val="00363C9E"/>
    <w:rsid w:val="00370E43"/>
    <w:rsid w:val="00371E91"/>
    <w:rsid w:val="00372AA7"/>
    <w:rsid w:val="003B3338"/>
    <w:rsid w:val="003B583F"/>
    <w:rsid w:val="003B7A94"/>
    <w:rsid w:val="003C2FF8"/>
    <w:rsid w:val="003C310A"/>
    <w:rsid w:val="003C77C6"/>
    <w:rsid w:val="003D1BB1"/>
    <w:rsid w:val="003D1BF2"/>
    <w:rsid w:val="003D1D0C"/>
    <w:rsid w:val="003D6F88"/>
    <w:rsid w:val="003E7C54"/>
    <w:rsid w:val="003E7FAC"/>
    <w:rsid w:val="003F2A65"/>
    <w:rsid w:val="003F54AE"/>
    <w:rsid w:val="00403113"/>
    <w:rsid w:val="00407E0C"/>
    <w:rsid w:val="004140E1"/>
    <w:rsid w:val="00420616"/>
    <w:rsid w:val="004209AB"/>
    <w:rsid w:val="004211F4"/>
    <w:rsid w:val="0042386D"/>
    <w:rsid w:val="004279BA"/>
    <w:rsid w:val="00432B09"/>
    <w:rsid w:val="00436C72"/>
    <w:rsid w:val="004406D6"/>
    <w:rsid w:val="00443930"/>
    <w:rsid w:val="00450637"/>
    <w:rsid w:val="00456C76"/>
    <w:rsid w:val="00466639"/>
    <w:rsid w:val="00473EAA"/>
    <w:rsid w:val="004748BF"/>
    <w:rsid w:val="00480326"/>
    <w:rsid w:val="004828DC"/>
    <w:rsid w:val="00482DC6"/>
    <w:rsid w:val="00484B69"/>
    <w:rsid w:val="004A1012"/>
    <w:rsid w:val="004A7E08"/>
    <w:rsid w:val="004B6346"/>
    <w:rsid w:val="004B6EFF"/>
    <w:rsid w:val="004B7013"/>
    <w:rsid w:val="004C490F"/>
    <w:rsid w:val="004C6A1E"/>
    <w:rsid w:val="004C73F2"/>
    <w:rsid w:val="004C7567"/>
    <w:rsid w:val="004D1242"/>
    <w:rsid w:val="004D606A"/>
    <w:rsid w:val="004E4B42"/>
    <w:rsid w:val="004E6627"/>
    <w:rsid w:val="004F70A5"/>
    <w:rsid w:val="005014F0"/>
    <w:rsid w:val="00504543"/>
    <w:rsid w:val="00506044"/>
    <w:rsid w:val="00510EEA"/>
    <w:rsid w:val="00514CA5"/>
    <w:rsid w:val="00517E27"/>
    <w:rsid w:val="00530F73"/>
    <w:rsid w:val="00535F01"/>
    <w:rsid w:val="0054077A"/>
    <w:rsid w:val="00541320"/>
    <w:rsid w:val="005446D3"/>
    <w:rsid w:val="00544EF0"/>
    <w:rsid w:val="00560318"/>
    <w:rsid w:val="00561591"/>
    <w:rsid w:val="00564102"/>
    <w:rsid w:val="00566D98"/>
    <w:rsid w:val="00570D16"/>
    <w:rsid w:val="0058014A"/>
    <w:rsid w:val="00580266"/>
    <w:rsid w:val="0058207C"/>
    <w:rsid w:val="00582AC0"/>
    <w:rsid w:val="00583460"/>
    <w:rsid w:val="005859BC"/>
    <w:rsid w:val="005900F9"/>
    <w:rsid w:val="00590E2E"/>
    <w:rsid w:val="00597952"/>
    <w:rsid w:val="005A1C93"/>
    <w:rsid w:val="005A37F6"/>
    <w:rsid w:val="005A5314"/>
    <w:rsid w:val="005A621C"/>
    <w:rsid w:val="005B63B6"/>
    <w:rsid w:val="005D18FE"/>
    <w:rsid w:val="005E368B"/>
    <w:rsid w:val="005E70EB"/>
    <w:rsid w:val="005E7864"/>
    <w:rsid w:val="00600684"/>
    <w:rsid w:val="00603A5E"/>
    <w:rsid w:val="00604F87"/>
    <w:rsid w:val="00612D9F"/>
    <w:rsid w:val="006132DC"/>
    <w:rsid w:val="00613BA4"/>
    <w:rsid w:val="00621779"/>
    <w:rsid w:val="00624A6E"/>
    <w:rsid w:val="006250D2"/>
    <w:rsid w:val="00630720"/>
    <w:rsid w:val="00632A19"/>
    <w:rsid w:val="00636823"/>
    <w:rsid w:val="006405C6"/>
    <w:rsid w:val="006479BB"/>
    <w:rsid w:val="00652093"/>
    <w:rsid w:val="00660A65"/>
    <w:rsid w:val="00663E12"/>
    <w:rsid w:val="006645F6"/>
    <w:rsid w:val="0067110E"/>
    <w:rsid w:val="00674656"/>
    <w:rsid w:val="0067686F"/>
    <w:rsid w:val="00681DA3"/>
    <w:rsid w:val="00684A04"/>
    <w:rsid w:val="00686527"/>
    <w:rsid w:val="006902AF"/>
    <w:rsid w:val="00692BC1"/>
    <w:rsid w:val="00692E63"/>
    <w:rsid w:val="00697ACE"/>
    <w:rsid w:val="006A00B0"/>
    <w:rsid w:val="006A4E61"/>
    <w:rsid w:val="006B0D5E"/>
    <w:rsid w:val="006B5CEB"/>
    <w:rsid w:val="006C0563"/>
    <w:rsid w:val="006C2A1A"/>
    <w:rsid w:val="006C57C0"/>
    <w:rsid w:val="006D2AC4"/>
    <w:rsid w:val="006D66EE"/>
    <w:rsid w:val="006E13E1"/>
    <w:rsid w:val="006E1A28"/>
    <w:rsid w:val="006E5C3E"/>
    <w:rsid w:val="006F0498"/>
    <w:rsid w:val="006F1821"/>
    <w:rsid w:val="006F324C"/>
    <w:rsid w:val="006F5B5D"/>
    <w:rsid w:val="00702571"/>
    <w:rsid w:val="00707C5D"/>
    <w:rsid w:val="00714472"/>
    <w:rsid w:val="00720343"/>
    <w:rsid w:val="00723676"/>
    <w:rsid w:val="007249D4"/>
    <w:rsid w:val="00734584"/>
    <w:rsid w:val="007419EC"/>
    <w:rsid w:val="0074546F"/>
    <w:rsid w:val="0075081E"/>
    <w:rsid w:val="00757680"/>
    <w:rsid w:val="007576BD"/>
    <w:rsid w:val="007619E2"/>
    <w:rsid w:val="0076351B"/>
    <w:rsid w:val="00770353"/>
    <w:rsid w:val="00770479"/>
    <w:rsid w:val="00770E10"/>
    <w:rsid w:val="0077415E"/>
    <w:rsid w:val="00774252"/>
    <w:rsid w:val="00774F61"/>
    <w:rsid w:val="007763EC"/>
    <w:rsid w:val="0078454F"/>
    <w:rsid w:val="007850DC"/>
    <w:rsid w:val="00787098"/>
    <w:rsid w:val="007A219E"/>
    <w:rsid w:val="007A2984"/>
    <w:rsid w:val="007A385D"/>
    <w:rsid w:val="007B4E16"/>
    <w:rsid w:val="007C5DAB"/>
    <w:rsid w:val="007D0E03"/>
    <w:rsid w:val="007D19DF"/>
    <w:rsid w:val="007D2155"/>
    <w:rsid w:val="007D3F13"/>
    <w:rsid w:val="007D7290"/>
    <w:rsid w:val="007D7782"/>
    <w:rsid w:val="007E0660"/>
    <w:rsid w:val="00804833"/>
    <w:rsid w:val="00811082"/>
    <w:rsid w:val="00814D9D"/>
    <w:rsid w:val="00814E79"/>
    <w:rsid w:val="008218BB"/>
    <w:rsid w:val="00823258"/>
    <w:rsid w:val="00827D3A"/>
    <w:rsid w:val="00830FB4"/>
    <w:rsid w:val="00831821"/>
    <w:rsid w:val="00831B8C"/>
    <w:rsid w:val="0083285F"/>
    <w:rsid w:val="00832A4F"/>
    <w:rsid w:val="00832DD8"/>
    <w:rsid w:val="008356ED"/>
    <w:rsid w:val="00836730"/>
    <w:rsid w:val="0084623C"/>
    <w:rsid w:val="008467E5"/>
    <w:rsid w:val="00855B36"/>
    <w:rsid w:val="00861B23"/>
    <w:rsid w:val="008675A7"/>
    <w:rsid w:val="00867BC3"/>
    <w:rsid w:val="0087134F"/>
    <w:rsid w:val="00871AC0"/>
    <w:rsid w:val="00877CD6"/>
    <w:rsid w:val="0088007B"/>
    <w:rsid w:val="0088150D"/>
    <w:rsid w:val="008876B3"/>
    <w:rsid w:val="0089113C"/>
    <w:rsid w:val="00891D8E"/>
    <w:rsid w:val="008940A8"/>
    <w:rsid w:val="008A17FA"/>
    <w:rsid w:val="008A4629"/>
    <w:rsid w:val="008A46AA"/>
    <w:rsid w:val="008C2BF7"/>
    <w:rsid w:val="008C34DD"/>
    <w:rsid w:val="008C3DDA"/>
    <w:rsid w:val="008C7040"/>
    <w:rsid w:val="008C70CD"/>
    <w:rsid w:val="008C7437"/>
    <w:rsid w:val="008D0C78"/>
    <w:rsid w:val="008D3A43"/>
    <w:rsid w:val="008D3CEC"/>
    <w:rsid w:val="008D5F09"/>
    <w:rsid w:val="008D7613"/>
    <w:rsid w:val="008D7C20"/>
    <w:rsid w:val="008E4F54"/>
    <w:rsid w:val="008F64B9"/>
    <w:rsid w:val="009009DE"/>
    <w:rsid w:val="009033D3"/>
    <w:rsid w:val="00904BA5"/>
    <w:rsid w:val="00913E4B"/>
    <w:rsid w:val="009200B4"/>
    <w:rsid w:val="00926F43"/>
    <w:rsid w:val="00927949"/>
    <w:rsid w:val="00932868"/>
    <w:rsid w:val="00932CE2"/>
    <w:rsid w:val="009341A5"/>
    <w:rsid w:val="009370B2"/>
    <w:rsid w:val="00940371"/>
    <w:rsid w:val="00945F10"/>
    <w:rsid w:val="00946342"/>
    <w:rsid w:val="00947450"/>
    <w:rsid w:val="009502D7"/>
    <w:rsid w:val="009506CC"/>
    <w:rsid w:val="00951607"/>
    <w:rsid w:val="00952330"/>
    <w:rsid w:val="00952687"/>
    <w:rsid w:val="009578A4"/>
    <w:rsid w:val="00961128"/>
    <w:rsid w:val="009648E5"/>
    <w:rsid w:val="00965394"/>
    <w:rsid w:val="00967775"/>
    <w:rsid w:val="0097309A"/>
    <w:rsid w:val="00975B31"/>
    <w:rsid w:val="00976773"/>
    <w:rsid w:val="009828F9"/>
    <w:rsid w:val="009835DB"/>
    <w:rsid w:val="00985358"/>
    <w:rsid w:val="00990BD6"/>
    <w:rsid w:val="009924F9"/>
    <w:rsid w:val="0099256C"/>
    <w:rsid w:val="009A02B0"/>
    <w:rsid w:val="009A0371"/>
    <w:rsid w:val="009A21D5"/>
    <w:rsid w:val="009A3FC3"/>
    <w:rsid w:val="009A41E5"/>
    <w:rsid w:val="009A6CEC"/>
    <w:rsid w:val="009A6F73"/>
    <w:rsid w:val="009A6FC9"/>
    <w:rsid w:val="009B0DAA"/>
    <w:rsid w:val="009B2497"/>
    <w:rsid w:val="009B5372"/>
    <w:rsid w:val="009C0904"/>
    <w:rsid w:val="009C6A95"/>
    <w:rsid w:val="009D54E5"/>
    <w:rsid w:val="009E4D1B"/>
    <w:rsid w:val="009E68EC"/>
    <w:rsid w:val="009F44DC"/>
    <w:rsid w:val="009F7EE6"/>
    <w:rsid w:val="00A00299"/>
    <w:rsid w:val="00A07E05"/>
    <w:rsid w:val="00A14754"/>
    <w:rsid w:val="00A1722A"/>
    <w:rsid w:val="00A2290A"/>
    <w:rsid w:val="00A24F4D"/>
    <w:rsid w:val="00A33F11"/>
    <w:rsid w:val="00A35170"/>
    <w:rsid w:val="00A40FDD"/>
    <w:rsid w:val="00A474E0"/>
    <w:rsid w:val="00A5225F"/>
    <w:rsid w:val="00A55AC6"/>
    <w:rsid w:val="00A63584"/>
    <w:rsid w:val="00A64DCD"/>
    <w:rsid w:val="00A70B51"/>
    <w:rsid w:val="00A7341F"/>
    <w:rsid w:val="00A84DB9"/>
    <w:rsid w:val="00A852F4"/>
    <w:rsid w:val="00A87901"/>
    <w:rsid w:val="00A959A7"/>
    <w:rsid w:val="00AA1529"/>
    <w:rsid w:val="00AA2699"/>
    <w:rsid w:val="00AB35C3"/>
    <w:rsid w:val="00AB3620"/>
    <w:rsid w:val="00AB532C"/>
    <w:rsid w:val="00AB703A"/>
    <w:rsid w:val="00AC08D7"/>
    <w:rsid w:val="00AC3A00"/>
    <w:rsid w:val="00AD1EB0"/>
    <w:rsid w:val="00AD3378"/>
    <w:rsid w:val="00AD5898"/>
    <w:rsid w:val="00AD609D"/>
    <w:rsid w:val="00AD657E"/>
    <w:rsid w:val="00AE4363"/>
    <w:rsid w:val="00AE60A9"/>
    <w:rsid w:val="00B0415A"/>
    <w:rsid w:val="00B073F1"/>
    <w:rsid w:val="00B07B1E"/>
    <w:rsid w:val="00B11E4E"/>
    <w:rsid w:val="00B1575A"/>
    <w:rsid w:val="00B20347"/>
    <w:rsid w:val="00B20B84"/>
    <w:rsid w:val="00B21BE2"/>
    <w:rsid w:val="00B25D43"/>
    <w:rsid w:val="00B27503"/>
    <w:rsid w:val="00B35A2A"/>
    <w:rsid w:val="00B42186"/>
    <w:rsid w:val="00B44C84"/>
    <w:rsid w:val="00B45540"/>
    <w:rsid w:val="00B510D5"/>
    <w:rsid w:val="00B52F9A"/>
    <w:rsid w:val="00B54713"/>
    <w:rsid w:val="00B5598A"/>
    <w:rsid w:val="00B630C8"/>
    <w:rsid w:val="00B642C4"/>
    <w:rsid w:val="00B65D22"/>
    <w:rsid w:val="00B708A1"/>
    <w:rsid w:val="00B709EB"/>
    <w:rsid w:val="00B84814"/>
    <w:rsid w:val="00B8544C"/>
    <w:rsid w:val="00B86B35"/>
    <w:rsid w:val="00B86D8E"/>
    <w:rsid w:val="00B9299B"/>
    <w:rsid w:val="00B9568B"/>
    <w:rsid w:val="00B95C36"/>
    <w:rsid w:val="00BA1CC3"/>
    <w:rsid w:val="00BA56AF"/>
    <w:rsid w:val="00BB1A2B"/>
    <w:rsid w:val="00BB5631"/>
    <w:rsid w:val="00BB622A"/>
    <w:rsid w:val="00BC4AA7"/>
    <w:rsid w:val="00BC7FA3"/>
    <w:rsid w:val="00BD1841"/>
    <w:rsid w:val="00BE12AD"/>
    <w:rsid w:val="00BF6184"/>
    <w:rsid w:val="00BF69C3"/>
    <w:rsid w:val="00C04DB0"/>
    <w:rsid w:val="00C0578F"/>
    <w:rsid w:val="00C07404"/>
    <w:rsid w:val="00C11367"/>
    <w:rsid w:val="00C2725B"/>
    <w:rsid w:val="00C32AD2"/>
    <w:rsid w:val="00C33D4D"/>
    <w:rsid w:val="00C350C6"/>
    <w:rsid w:val="00C46456"/>
    <w:rsid w:val="00C474CC"/>
    <w:rsid w:val="00C50E45"/>
    <w:rsid w:val="00C57E4A"/>
    <w:rsid w:val="00C60B1A"/>
    <w:rsid w:val="00C62A92"/>
    <w:rsid w:val="00C65591"/>
    <w:rsid w:val="00C74AD0"/>
    <w:rsid w:val="00C750C1"/>
    <w:rsid w:val="00C91F24"/>
    <w:rsid w:val="00C93C27"/>
    <w:rsid w:val="00C95430"/>
    <w:rsid w:val="00C9680C"/>
    <w:rsid w:val="00CB7155"/>
    <w:rsid w:val="00CC2E10"/>
    <w:rsid w:val="00CC7299"/>
    <w:rsid w:val="00CD1F78"/>
    <w:rsid w:val="00CD3371"/>
    <w:rsid w:val="00CD5D25"/>
    <w:rsid w:val="00CD71A2"/>
    <w:rsid w:val="00CE6B71"/>
    <w:rsid w:val="00CE718B"/>
    <w:rsid w:val="00CF1127"/>
    <w:rsid w:val="00CF19AD"/>
    <w:rsid w:val="00CF6FC3"/>
    <w:rsid w:val="00CF7859"/>
    <w:rsid w:val="00D0123C"/>
    <w:rsid w:val="00D10AFC"/>
    <w:rsid w:val="00D15860"/>
    <w:rsid w:val="00D2590B"/>
    <w:rsid w:val="00D347DA"/>
    <w:rsid w:val="00D3567D"/>
    <w:rsid w:val="00D5234B"/>
    <w:rsid w:val="00D532CA"/>
    <w:rsid w:val="00D5717E"/>
    <w:rsid w:val="00D5748A"/>
    <w:rsid w:val="00D57E96"/>
    <w:rsid w:val="00D628A7"/>
    <w:rsid w:val="00D65DA6"/>
    <w:rsid w:val="00D73CFB"/>
    <w:rsid w:val="00D77244"/>
    <w:rsid w:val="00D81803"/>
    <w:rsid w:val="00D85C04"/>
    <w:rsid w:val="00D86461"/>
    <w:rsid w:val="00D86B2C"/>
    <w:rsid w:val="00DA50B5"/>
    <w:rsid w:val="00DB6432"/>
    <w:rsid w:val="00DB6620"/>
    <w:rsid w:val="00DB7B3E"/>
    <w:rsid w:val="00DC76FF"/>
    <w:rsid w:val="00DD1863"/>
    <w:rsid w:val="00DD7271"/>
    <w:rsid w:val="00DD73D1"/>
    <w:rsid w:val="00DD7C82"/>
    <w:rsid w:val="00DE17A1"/>
    <w:rsid w:val="00DE1CD8"/>
    <w:rsid w:val="00DE24BC"/>
    <w:rsid w:val="00DE325D"/>
    <w:rsid w:val="00DF59D7"/>
    <w:rsid w:val="00DF5C77"/>
    <w:rsid w:val="00DF7637"/>
    <w:rsid w:val="00DF771E"/>
    <w:rsid w:val="00E0225F"/>
    <w:rsid w:val="00E15F7B"/>
    <w:rsid w:val="00E215E7"/>
    <w:rsid w:val="00E34F28"/>
    <w:rsid w:val="00E36B38"/>
    <w:rsid w:val="00E40030"/>
    <w:rsid w:val="00E45B81"/>
    <w:rsid w:val="00E6044F"/>
    <w:rsid w:val="00E60E4E"/>
    <w:rsid w:val="00E61FD4"/>
    <w:rsid w:val="00E64E26"/>
    <w:rsid w:val="00E652BA"/>
    <w:rsid w:val="00E7345D"/>
    <w:rsid w:val="00E908EE"/>
    <w:rsid w:val="00EB31CC"/>
    <w:rsid w:val="00EB5BCC"/>
    <w:rsid w:val="00EC163E"/>
    <w:rsid w:val="00EC3DA1"/>
    <w:rsid w:val="00ED0C46"/>
    <w:rsid w:val="00ED244F"/>
    <w:rsid w:val="00ED672C"/>
    <w:rsid w:val="00EE0558"/>
    <w:rsid w:val="00EE2F1E"/>
    <w:rsid w:val="00EE6D6F"/>
    <w:rsid w:val="00EE7E2A"/>
    <w:rsid w:val="00EF4D34"/>
    <w:rsid w:val="00F019D8"/>
    <w:rsid w:val="00F06783"/>
    <w:rsid w:val="00F169E3"/>
    <w:rsid w:val="00F17793"/>
    <w:rsid w:val="00F27AD8"/>
    <w:rsid w:val="00F31840"/>
    <w:rsid w:val="00F339CF"/>
    <w:rsid w:val="00F35BF7"/>
    <w:rsid w:val="00F35D97"/>
    <w:rsid w:val="00F45A77"/>
    <w:rsid w:val="00F54D27"/>
    <w:rsid w:val="00F56629"/>
    <w:rsid w:val="00F568D3"/>
    <w:rsid w:val="00F62C52"/>
    <w:rsid w:val="00F633A4"/>
    <w:rsid w:val="00F63EF8"/>
    <w:rsid w:val="00F64775"/>
    <w:rsid w:val="00F705CB"/>
    <w:rsid w:val="00F767E1"/>
    <w:rsid w:val="00F84572"/>
    <w:rsid w:val="00F84BCF"/>
    <w:rsid w:val="00F85A57"/>
    <w:rsid w:val="00F919FB"/>
    <w:rsid w:val="00F92999"/>
    <w:rsid w:val="00F948E8"/>
    <w:rsid w:val="00F97316"/>
    <w:rsid w:val="00FA289C"/>
    <w:rsid w:val="00FA3F61"/>
    <w:rsid w:val="00FA5B9B"/>
    <w:rsid w:val="00FA79D8"/>
    <w:rsid w:val="00FA7ED9"/>
    <w:rsid w:val="00FB0DFD"/>
    <w:rsid w:val="00FB3612"/>
    <w:rsid w:val="00FC1515"/>
    <w:rsid w:val="00FC1D6C"/>
    <w:rsid w:val="00FC3D28"/>
    <w:rsid w:val="00FC5F6C"/>
    <w:rsid w:val="00FD157B"/>
    <w:rsid w:val="00FD2A02"/>
    <w:rsid w:val="00FD3D6D"/>
    <w:rsid w:val="00FD4E43"/>
    <w:rsid w:val="00FE0697"/>
    <w:rsid w:val="00FE47DF"/>
    <w:rsid w:val="00FE4B04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E3153"/>
  <w15:chartTrackingRefBased/>
  <w15:docId w15:val="{2875E0F8-FE42-4AF8-BFA1-CBF0E4F7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5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0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5F8"/>
  </w:style>
  <w:style w:type="paragraph" w:styleId="Piedepgina">
    <w:name w:val="footer"/>
    <w:basedOn w:val="Normal"/>
    <w:link w:val="PiedepginaCar"/>
    <w:uiPriority w:val="99"/>
    <w:unhideWhenUsed/>
    <w:rsid w:val="002F0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5F8"/>
  </w:style>
  <w:style w:type="paragraph" w:styleId="Prrafodelista">
    <w:name w:val="List Paragraph"/>
    <w:basedOn w:val="Normal"/>
    <w:uiPriority w:val="34"/>
    <w:qFormat/>
    <w:rsid w:val="00B708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1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4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D5F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5F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5F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5F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5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2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AFD60-3C3B-4338-A086-7F85CCF5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1132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PRIMERA sesión ORDINARIA DEL órgano de gobierno seseabc 2024.</dc:creator>
  <cp:keywords/>
  <dc:description/>
  <cp:lastModifiedBy>Dayani Morales</cp:lastModifiedBy>
  <cp:revision>4</cp:revision>
  <cp:lastPrinted>2025-04-30T17:32:00Z</cp:lastPrinted>
  <dcterms:created xsi:type="dcterms:W3CDTF">2025-05-21T20:05:00Z</dcterms:created>
  <dcterms:modified xsi:type="dcterms:W3CDTF">2025-05-23T17:50:00Z</dcterms:modified>
</cp:coreProperties>
</file>